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CBDB1" w14:textId="77777777" w:rsidR="000566DC" w:rsidRDefault="00290F16" w:rsidP="00290F16">
      <w:pPr>
        <w:ind w:left="-567" w:right="-897"/>
      </w:pPr>
      <w:r>
        <w:t xml:space="preserve">         </w:t>
      </w:r>
      <w:r>
        <w:rPr>
          <w:noProof/>
        </w:rPr>
        <w:t xml:space="preserve">                           </w:t>
      </w:r>
      <w:r>
        <w:rPr>
          <w:noProof/>
        </w:rPr>
        <w:drawing>
          <wp:inline distT="0" distB="0" distL="0" distR="0" wp14:anchorId="28A4F572" wp14:editId="5B68EE61">
            <wp:extent cx="5731510" cy="1487559"/>
            <wp:effectExtent l="0" t="0" r="254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1487559"/>
                    </a:xfrm>
                    <a:prstGeom prst="rect">
                      <a:avLst/>
                    </a:prstGeom>
                  </pic:spPr>
                </pic:pic>
              </a:graphicData>
            </a:graphic>
          </wp:inline>
        </w:drawing>
      </w:r>
    </w:p>
    <w:p w14:paraId="1F660E89" w14:textId="77777777" w:rsidR="00290F16" w:rsidRDefault="00290F16" w:rsidP="00290F16">
      <w:pPr>
        <w:pStyle w:val="Heading1"/>
        <w:spacing w:before="54"/>
        <w:ind w:left="0"/>
        <w:jc w:val="left"/>
        <w:rPr>
          <w:rFonts w:ascii="Arial" w:hAnsi="Arial" w:cs="Arial"/>
        </w:rPr>
      </w:pPr>
    </w:p>
    <w:p w14:paraId="29487271" w14:textId="77777777" w:rsidR="00290F16" w:rsidRDefault="00290F16" w:rsidP="00290F16">
      <w:pPr>
        <w:pStyle w:val="Heading1"/>
        <w:spacing w:before="54"/>
        <w:ind w:left="1230"/>
        <w:jc w:val="left"/>
        <w:rPr>
          <w:rFonts w:ascii="Arial" w:hAnsi="Arial" w:cs="Arial"/>
        </w:rPr>
      </w:pPr>
      <w:r>
        <w:rPr>
          <w:rFonts w:ascii="Arial" w:hAnsi="Arial" w:cs="Arial"/>
        </w:rPr>
        <w:t xml:space="preserve">             </w:t>
      </w:r>
      <w:r w:rsidRPr="00AF1E1F">
        <w:rPr>
          <w:rFonts w:ascii="Arial" w:hAnsi="Arial" w:cs="Arial"/>
        </w:rPr>
        <w:t xml:space="preserve">Special Educational Needs – Annual Report </w:t>
      </w:r>
      <w:r>
        <w:rPr>
          <w:rFonts w:ascii="Arial" w:hAnsi="Arial" w:cs="Arial"/>
        </w:rPr>
        <w:t>2024</w:t>
      </w:r>
    </w:p>
    <w:p w14:paraId="5B5B1644" w14:textId="77777777" w:rsidR="00290F16" w:rsidRPr="00AF1E1F" w:rsidRDefault="00290F16" w:rsidP="00290F16">
      <w:pPr>
        <w:pStyle w:val="Heading1"/>
        <w:spacing w:before="54"/>
        <w:ind w:left="1230"/>
        <w:jc w:val="left"/>
        <w:rPr>
          <w:rFonts w:ascii="Arial" w:hAnsi="Arial" w:cs="Arial"/>
        </w:rPr>
      </w:pPr>
    </w:p>
    <w:p w14:paraId="507217E7" w14:textId="77777777" w:rsidR="00290F16" w:rsidRPr="00AF1E1F" w:rsidRDefault="00290F16" w:rsidP="00290F16">
      <w:pPr>
        <w:pStyle w:val="BodyText"/>
        <w:spacing w:before="13"/>
        <w:rPr>
          <w:rFonts w:ascii="Arial" w:hAnsi="Arial" w:cs="Arial"/>
          <w:b/>
          <w:sz w:val="25"/>
        </w:rPr>
      </w:pPr>
    </w:p>
    <w:p w14:paraId="440BD3A8" w14:textId="77777777" w:rsidR="00290F16" w:rsidRPr="00290F16" w:rsidRDefault="00290F16" w:rsidP="00290F16">
      <w:pPr>
        <w:ind w:left="460"/>
        <w:jc w:val="both"/>
        <w:rPr>
          <w:rFonts w:ascii="Arial" w:hAnsi="Arial" w:cs="Arial"/>
          <w:b/>
          <w:sz w:val="24"/>
          <w:szCs w:val="24"/>
        </w:rPr>
      </w:pPr>
      <w:r w:rsidRPr="00290F16">
        <w:rPr>
          <w:rFonts w:ascii="Arial" w:hAnsi="Arial" w:cs="Arial"/>
          <w:b/>
          <w:sz w:val="24"/>
          <w:szCs w:val="24"/>
        </w:rPr>
        <w:t>Our Mission</w:t>
      </w:r>
    </w:p>
    <w:p w14:paraId="14C3AC99" w14:textId="77777777" w:rsidR="00290F16" w:rsidRPr="00290F16" w:rsidRDefault="00290F16" w:rsidP="00290F16">
      <w:pPr>
        <w:ind w:left="460" w:right="558"/>
        <w:jc w:val="both"/>
        <w:rPr>
          <w:rFonts w:ascii="Arial" w:hAnsi="Arial" w:cs="Arial"/>
          <w:sz w:val="24"/>
          <w:szCs w:val="24"/>
        </w:rPr>
      </w:pPr>
      <w:r w:rsidRPr="00290F16">
        <w:rPr>
          <w:rFonts w:ascii="Arial" w:hAnsi="Arial" w:cs="Arial"/>
          <w:sz w:val="24"/>
          <w:szCs w:val="24"/>
        </w:rPr>
        <w:t xml:space="preserve">At Our Lady of Perpetual Succour Catholic </w:t>
      </w:r>
      <w:proofErr w:type="gramStart"/>
      <w:r w:rsidRPr="00290F16">
        <w:rPr>
          <w:rFonts w:ascii="Arial" w:hAnsi="Arial" w:cs="Arial"/>
          <w:sz w:val="24"/>
          <w:szCs w:val="24"/>
        </w:rPr>
        <w:t>Academy</w:t>
      </w:r>
      <w:proofErr w:type="gramEnd"/>
      <w:r w:rsidRPr="00290F16">
        <w:rPr>
          <w:rFonts w:ascii="Arial" w:hAnsi="Arial" w:cs="Arial"/>
          <w:sz w:val="24"/>
          <w:szCs w:val="24"/>
        </w:rPr>
        <w:t xml:space="preserve"> we </w:t>
      </w:r>
      <w:r w:rsidRPr="00290F16">
        <w:rPr>
          <w:rFonts w:ascii="Arial" w:hAnsi="Arial" w:cs="Arial"/>
          <w:b/>
          <w:color w:val="001F5F"/>
          <w:sz w:val="24"/>
          <w:szCs w:val="24"/>
        </w:rPr>
        <w:t xml:space="preserve">learn to love and love to learn. </w:t>
      </w:r>
      <w:r w:rsidRPr="00290F16">
        <w:rPr>
          <w:rFonts w:ascii="Arial" w:hAnsi="Arial" w:cs="Arial"/>
          <w:sz w:val="24"/>
          <w:szCs w:val="24"/>
        </w:rPr>
        <w:t>We are a Catholic community, guided by the light of Christ and working in partnership with parents and parish, where every member is encouraged to grow in their faith and give witness to others.</w:t>
      </w:r>
    </w:p>
    <w:p w14:paraId="31C137E2" w14:textId="77777777" w:rsidR="00290F16" w:rsidRPr="00290F16" w:rsidRDefault="00290F16" w:rsidP="00290F16">
      <w:pPr>
        <w:pStyle w:val="BodyText"/>
        <w:spacing w:before="1"/>
        <w:rPr>
          <w:rFonts w:ascii="Arial" w:hAnsi="Arial" w:cs="Arial"/>
          <w:sz w:val="24"/>
          <w:szCs w:val="24"/>
        </w:rPr>
      </w:pPr>
    </w:p>
    <w:p w14:paraId="5C89ABD2" w14:textId="77777777" w:rsidR="00290F16" w:rsidRPr="00290F16" w:rsidRDefault="00290F16" w:rsidP="00290F16">
      <w:pPr>
        <w:ind w:left="460" w:right="560"/>
        <w:jc w:val="both"/>
        <w:rPr>
          <w:rFonts w:ascii="Arial" w:hAnsi="Arial" w:cs="Arial"/>
          <w:sz w:val="24"/>
          <w:szCs w:val="24"/>
        </w:rPr>
      </w:pPr>
      <w:r w:rsidRPr="00290F16">
        <w:rPr>
          <w:rFonts w:ascii="Arial" w:hAnsi="Arial" w:cs="Arial"/>
          <w:sz w:val="24"/>
          <w:szCs w:val="24"/>
        </w:rPr>
        <w:t xml:space="preserve">We are an exciting learning community where </w:t>
      </w:r>
      <w:r w:rsidRPr="00290F16">
        <w:rPr>
          <w:rFonts w:ascii="Arial" w:hAnsi="Arial" w:cs="Arial"/>
          <w:b/>
          <w:color w:val="006FC0"/>
          <w:sz w:val="24"/>
          <w:szCs w:val="24"/>
        </w:rPr>
        <w:t>every child is given the opportunity to enjoy reaching their full potential</w:t>
      </w:r>
      <w:r w:rsidRPr="00290F16">
        <w:rPr>
          <w:rFonts w:ascii="Arial" w:hAnsi="Arial" w:cs="Arial"/>
          <w:b/>
          <w:color w:val="006FC0"/>
          <w:spacing w:val="-66"/>
          <w:sz w:val="24"/>
          <w:szCs w:val="24"/>
        </w:rPr>
        <w:t xml:space="preserve"> </w:t>
      </w:r>
      <w:r w:rsidRPr="00290F16">
        <w:rPr>
          <w:rFonts w:ascii="Arial" w:hAnsi="Arial" w:cs="Arial"/>
          <w:sz w:val="24"/>
          <w:szCs w:val="24"/>
        </w:rPr>
        <w:t>– intellectually, spiritually, physically and creatively.</w:t>
      </w:r>
    </w:p>
    <w:p w14:paraId="28918583" w14:textId="77777777" w:rsidR="00290F16" w:rsidRPr="00290F16" w:rsidRDefault="00290F16" w:rsidP="00290F16">
      <w:pPr>
        <w:pStyle w:val="BodyText"/>
        <w:rPr>
          <w:rFonts w:ascii="Arial" w:hAnsi="Arial" w:cs="Arial"/>
          <w:sz w:val="24"/>
          <w:szCs w:val="24"/>
        </w:rPr>
      </w:pPr>
    </w:p>
    <w:p w14:paraId="71BBAD7B" w14:textId="77777777" w:rsidR="00290F16" w:rsidRPr="00290F16" w:rsidRDefault="00290F16" w:rsidP="00290F16">
      <w:pPr>
        <w:ind w:left="460" w:right="561"/>
        <w:jc w:val="both"/>
        <w:rPr>
          <w:rFonts w:ascii="Arial" w:hAnsi="Arial" w:cs="Arial"/>
          <w:sz w:val="24"/>
          <w:szCs w:val="24"/>
        </w:rPr>
      </w:pPr>
      <w:r w:rsidRPr="00290F16">
        <w:rPr>
          <w:rFonts w:ascii="Arial" w:hAnsi="Arial" w:cs="Arial"/>
          <w:sz w:val="24"/>
          <w:szCs w:val="24"/>
        </w:rPr>
        <w:t>We are a loving community where each person is cared for as a unique gift from God and can grow socially and emotionally in a happy and safe atmosphere of mutual love and respect.</w:t>
      </w:r>
    </w:p>
    <w:p w14:paraId="47FB3F0B" w14:textId="77777777" w:rsidR="00290F16" w:rsidRPr="00290F16" w:rsidRDefault="00290F16" w:rsidP="00290F16">
      <w:pPr>
        <w:pStyle w:val="BodyText"/>
        <w:rPr>
          <w:rFonts w:ascii="Arial" w:hAnsi="Arial" w:cs="Arial"/>
          <w:sz w:val="24"/>
          <w:szCs w:val="24"/>
        </w:rPr>
      </w:pPr>
    </w:p>
    <w:p w14:paraId="0CAE707A" w14:textId="77777777" w:rsidR="00290F16" w:rsidRPr="00290F16" w:rsidRDefault="00290F16" w:rsidP="00290F16">
      <w:pPr>
        <w:pStyle w:val="BodyText"/>
        <w:rPr>
          <w:rFonts w:ascii="Arial" w:hAnsi="Arial" w:cs="Arial"/>
          <w:sz w:val="24"/>
          <w:szCs w:val="24"/>
        </w:rPr>
      </w:pPr>
    </w:p>
    <w:p w14:paraId="1B1DA5E1" w14:textId="77777777" w:rsidR="00290F16" w:rsidRPr="00290F16" w:rsidRDefault="00290F16" w:rsidP="00290F16">
      <w:pPr>
        <w:spacing w:before="1"/>
        <w:ind w:left="460"/>
        <w:jc w:val="both"/>
        <w:rPr>
          <w:rFonts w:ascii="Arial" w:hAnsi="Arial" w:cs="Arial"/>
          <w:b/>
          <w:sz w:val="24"/>
          <w:szCs w:val="24"/>
        </w:rPr>
      </w:pPr>
      <w:r w:rsidRPr="00290F16">
        <w:rPr>
          <w:rFonts w:ascii="Arial" w:hAnsi="Arial" w:cs="Arial"/>
          <w:b/>
          <w:sz w:val="24"/>
          <w:szCs w:val="24"/>
        </w:rPr>
        <w:t>Our School Vision</w:t>
      </w:r>
      <w:r>
        <w:rPr>
          <w:rFonts w:ascii="Arial" w:hAnsi="Arial" w:cs="Arial"/>
          <w:b/>
          <w:sz w:val="24"/>
          <w:szCs w:val="24"/>
        </w:rPr>
        <w:t xml:space="preserve"> for SEND</w:t>
      </w:r>
    </w:p>
    <w:p w14:paraId="5B716CFF" w14:textId="77777777" w:rsidR="00290F16" w:rsidRPr="00290F16" w:rsidRDefault="00290F16" w:rsidP="00290F16">
      <w:pPr>
        <w:ind w:left="460" w:right="557"/>
        <w:jc w:val="both"/>
        <w:rPr>
          <w:rFonts w:ascii="Arial" w:hAnsi="Arial" w:cs="Arial"/>
          <w:sz w:val="24"/>
          <w:szCs w:val="24"/>
        </w:rPr>
      </w:pPr>
      <w:r w:rsidRPr="00290F16">
        <w:rPr>
          <w:rFonts w:ascii="Arial" w:hAnsi="Arial" w:cs="Arial"/>
          <w:sz w:val="24"/>
          <w:szCs w:val="24"/>
        </w:rPr>
        <w:t>At Our Lady’s school we aim to enable all children to achieve their full potential and to be included fully in our exciting and stimulating school life</w:t>
      </w:r>
      <w:r w:rsidR="00D44088">
        <w:rPr>
          <w:rFonts w:ascii="Arial" w:hAnsi="Arial" w:cs="Arial"/>
          <w:sz w:val="24"/>
          <w:szCs w:val="24"/>
        </w:rPr>
        <w:t>. All</w:t>
      </w:r>
      <w:r w:rsidRPr="00290F16">
        <w:rPr>
          <w:rFonts w:ascii="Arial" w:hAnsi="Arial" w:cs="Arial"/>
          <w:sz w:val="24"/>
          <w:szCs w:val="24"/>
        </w:rPr>
        <w:t xml:space="preserve"> children are supported in growing physically, socially, emotionally and intellectually within an inclusive environment</w:t>
      </w:r>
      <w:r w:rsidR="007C72BE">
        <w:rPr>
          <w:rFonts w:ascii="Arial" w:hAnsi="Arial" w:cs="Arial"/>
          <w:sz w:val="24"/>
          <w:szCs w:val="24"/>
        </w:rPr>
        <w:t>.</w:t>
      </w:r>
    </w:p>
    <w:p w14:paraId="296F5EAF" w14:textId="77777777" w:rsidR="00290F16" w:rsidRPr="00290F16" w:rsidRDefault="00290F16" w:rsidP="00290F16">
      <w:pPr>
        <w:pStyle w:val="BodyText"/>
        <w:spacing w:before="1"/>
        <w:rPr>
          <w:rFonts w:ascii="Calibri" w:hAnsi="Calibri" w:cs="Calibri"/>
          <w:sz w:val="24"/>
          <w:szCs w:val="24"/>
        </w:rPr>
      </w:pPr>
    </w:p>
    <w:p w14:paraId="30903691" w14:textId="093BED2A" w:rsidR="00290F16" w:rsidRDefault="00290F16" w:rsidP="00290F16">
      <w:pPr>
        <w:ind w:left="460" w:right="557"/>
        <w:jc w:val="both"/>
        <w:rPr>
          <w:rFonts w:ascii="Arial" w:hAnsi="Arial" w:cs="Arial"/>
          <w:sz w:val="24"/>
          <w:szCs w:val="24"/>
        </w:rPr>
      </w:pPr>
      <w:r w:rsidRPr="00290F16">
        <w:rPr>
          <w:rFonts w:ascii="Arial" w:hAnsi="Arial" w:cs="Arial"/>
          <w:sz w:val="24"/>
          <w:szCs w:val="24"/>
        </w:rPr>
        <w:t xml:space="preserve">Our school believes that with appropriate provision, every child with a special education need or disability, </w:t>
      </w:r>
      <w:r w:rsidR="007C72BE">
        <w:rPr>
          <w:rFonts w:ascii="Arial" w:hAnsi="Arial" w:cs="Arial"/>
          <w:sz w:val="24"/>
          <w:szCs w:val="24"/>
        </w:rPr>
        <w:t>can</w:t>
      </w:r>
      <w:r w:rsidRPr="00290F16">
        <w:rPr>
          <w:rFonts w:ascii="Arial" w:hAnsi="Arial" w:cs="Arial"/>
          <w:sz w:val="24"/>
          <w:szCs w:val="24"/>
        </w:rPr>
        <w:t xml:space="preserve"> have aspirational targets</w:t>
      </w:r>
      <w:r w:rsidR="007C72BE">
        <w:rPr>
          <w:rFonts w:ascii="Arial" w:hAnsi="Arial" w:cs="Arial"/>
          <w:sz w:val="24"/>
          <w:szCs w:val="24"/>
        </w:rPr>
        <w:t xml:space="preserve"> which </w:t>
      </w:r>
      <w:r w:rsidRPr="00290F16">
        <w:rPr>
          <w:rFonts w:ascii="Arial" w:hAnsi="Arial" w:cs="Arial"/>
          <w:sz w:val="24"/>
          <w:szCs w:val="24"/>
        </w:rPr>
        <w:t>buil</w:t>
      </w:r>
      <w:r w:rsidR="007C72BE">
        <w:rPr>
          <w:rFonts w:ascii="Arial" w:hAnsi="Arial" w:cs="Arial"/>
          <w:sz w:val="24"/>
          <w:szCs w:val="24"/>
        </w:rPr>
        <w:t>d</w:t>
      </w:r>
      <w:r w:rsidRPr="00290F16">
        <w:rPr>
          <w:rFonts w:ascii="Arial" w:hAnsi="Arial" w:cs="Arial"/>
          <w:sz w:val="24"/>
          <w:szCs w:val="24"/>
        </w:rPr>
        <w:t xml:space="preserve"> </w:t>
      </w:r>
      <w:r w:rsidR="007C72BE">
        <w:rPr>
          <w:rFonts w:ascii="Arial" w:hAnsi="Arial" w:cs="Arial"/>
          <w:sz w:val="24"/>
          <w:szCs w:val="24"/>
        </w:rPr>
        <w:t xml:space="preserve">on </w:t>
      </w:r>
      <w:r w:rsidRPr="00290F16">
        <w:rPr>
          <w:rFonts w:ascii="Arial" w:hAnsi="Arial" w:cs="Arial"/>
          <w:sz w:val="24"/>
          <w:szCs w:val="24"/>
        </w:rPr>
        <w:t>their strengths</w:t>
      </w:r>
      <w:r w:rsidR="007C72BE">
        <w:rPr>
          <w:rFonts w:ascii="Arial" w:hAnsi="Arial" w:cs="Arial"/>
          <w:sz w:val="24"/>
          <w:szCs w:val="24"/>
        </w:rPr>
        <w:t>, and opportunities to develop their areas of need.</w:t>
      </w:r>
      <w:r w:rsidRPr="00290F16">
        <w:rPr>
          <w:rFonts w:ascii="Arial" w:hAnsi="Arial" w:cs="Arial"/>
          <w:sz w:val="24"/>
          <w:szCs w:val="24"/>
        </w:rPr>
        <w:t xml:space="preserve"> We strive hard to offer </w:t>
      </w:r>
      <w:r w:rsidR="007C72BE">
        <w:rPr>
          <w:rFonts w:ascii="Arial" w:hAnsi="Arial" w:cs="Arial"/>
          <w:sz w:val="24"/>
          <w:szCs w:val="24"/>
        </w:rPr>
        <w:t>appropriate</w:t>
      </w:r>
      <w:r w:rsidRPr="00290F16">
        <w:rPr>
          <w:rFonts w:ascii="Arial" w:hAnsi="Arial" w:cs="Arial"/>
          <w:sz w:val="24"/>
          <w:szCs w:val="24"/>
        </w:rPr>
        <w:t xml:space="preserve"> support daily in school and work closely with parents</w:t>
      </w:r>
      <w:r w:rsidR="007C72BE">
        <w:rPr>
          <w:rFonts w:ascii="Arial" w:hAnsi="Arial" w:cs="Arial"/>
          <w:sz w:val="24"/>
          <w:szCs w:val="24"/>
        </w:rPr>
        <w:t>,</w:t>
      </w:r>
      <w:r w:rsidRPr="00290F16">
        <w:rPr>
          <w:rFonts w:ascii="Arial" w:hAnsi="Arial" w:cs="Arial"/>
          <w:sz w:val="24"/>
          <w:szCs w:val="24"/>
        </w:rPr>
        <w:t xml:space="preserve"> and where needed, outside </w:t>
      </w:r>
      <w:r w:rsidRPr="0009567E">
        <w:rPr>
          <w:rFonts w:ascii="Arial" w:hAnsi="Arial" w:cs="Arial"/>
          <w:sz w:val="24"/>
          <w:szCs w:val="24"/>
        </w:rPr>
        <w:t xml:space="preserve">agencies, to </w:t>
      </w:r>
      <w:r w:rsidR="004E1F06" w:rsidRPr="0009567E">
        <w:rPr>
          <w:rFonts w:ascii="Arial" w:hAnsi="Arial" w:cs="Arial"/>
          <w:sz w:val="24"/>
          <w:szCs w:val="24"/>
        </w:rPr>
        <w:t xml:space="preserve">assess, </w:t>
      </w:r>
      <w:r w:rsidRPr="0009567E">
        <w:rPr>
          <w:rFonts w:ascii="Arial" w:hAnsi="Arial" w:cs="Arial"/>
          <w:sz w:val="24"/>
          <w:szCs w:val="24"/>
        </w:rPr>
        <w:t>plan, ask questions, make decisions</w:t>
      </w:r>
      <w:r w:rsidR="004E1F06" w:rsidRPr="0009567E">
        <w:rPr>
          <w:rFonts w:ascii="Arial" w:hAnsi="Arial" w:cs="Arial"/>
          <w:sz w:val="24"/>
          <w:szCs w:val="24"/>
        </w:rPr>
        <w:t>, review processes</w:t>
      </w:r>
      <w:r w:rsidRPr="0009567E">
        <w:rPr>
          <w:rFonts w:ascii="Arial" w:hAnsi="Arial" w:cs="Arial"/>
          <w:sz w:val="24"/>
          <w:szCs w:val="24"/>
        </w:rPr>
        <w:t xml:space="preserve"> and provide for each child’s individual needs.</w:t>
      </w:r>
    </w:p>
    <w:p w14:paraId="278A2E19" w14:textId="015DDA98" w:rsidR="00290F16" w:rsidRPr="0009567E" w:rsidRDefault="004E1F06" w:rsidP="00290F16">
      <w:pPr>
        <w:ind w:left="460" w:right="557"/>
        <w:jc w:val="both"/>
        <w:rPr>
          <w:rFonts w:ascii="Arial" w:hAnsi="Arial" w:cs="Arial"/>
          <w:sz w:val="24"/>
          <w:szCs w:val="24"/>
        </w:rPr>
      </w:pPr>
      <w:r w:rsidRPr="0009567E">
        <w:rPr>
          <w:rFonts w:ascii="Arial" w:hAnsi="Arial" w:cs="Arial"/>
          <w:sz w:val="24"/>
          <w:szCs w:val="24"/>
        </w:rPr>
        <w:t>We have an ambitious curriculum and use adaptive teaching to ensure high ambitions for all pupils including those with SEND.</w:t>
      </w:r>
    </w:p>
    <w:p w14:paraId="634C05DF" w14:textId="77777777" w:rsidR="00236A82" w:rsidRDefault="00236A82" w:rsidP="00290F16">
      <w:pPr>
        <w:ind w:left="460" w:right="557"/>
        <w:jc w:val="both"/>
        <w:rPr>
          <w:rFonts w:ascii="Arial" w:hAnsi="Arial" w:cs="Arial"/>
          <w:b/>
          <w:sz w:val="24"/>
          <w:szCs w:val="24"/>
        </w:rPr>
      </w:pPr>
    </w:p>
    <w:p w14:paraId="7B172B40" w14:textId="2B07BF8B" w:rsidR="00290F16" w:rsidRPr="00290F16" w:rsidRDefault="00290F16" w:rsidP="00290F16">
      <w:pPr>
        <w:ind w:left="460" w:right="557"/>
        <w:jc w:val="both"/>
        <w:rPr>
          <w:rFonts w:ascii="Arial" w:hAnsi="Arial" w:cs="Arial"/>
          <w:b/>
          <w:sz w:val="24"/>
          <w:szCs w:val="24"/>
        </w:rPr>
      </w:pPr>
      <w:r w:rsidRPr="00290F16">
        <w:rPr>
          <w:rFonts w:ascii="Arial" w:hAnsi="Arial" w:cs="Arial"/>
          <w:b/>
          <w:sz w:val="24"/>
          <w:szCs w:val="24"/>
        </w:rPr>
        <w:t>What is SEND?</w:t>
      </w:r>
    </w:p>
    <w:p w14:paraId="42E342F7" w14:textId="77777777" w:rsidR="00290F16" w:rsidRDefault="00290F16" w:rsidP="00290F16">
      <w:pPr>
        <w:ind w:left="460" w:right="557"/>
        <w:jc w:val="both"/>
        <w:rPr>
          <w:rFonts w:ascii="Arial" w:hAnsi="Arial" w:cs="Arial"/>
          <w:sz w:val="24"/>
          <w:szCs w:val="24"/>
        </w:rPr>
      </w:pPr>
      <w:r>
        <w:rPr>
          <w:rFonts w:ascii="Arial" w:hAnsi="Arial" w:cs="Arial"/>
          <w:sz w:val="24"/>
          <w:szCs w:val="24"/>
        </w:rPr>
        <w:t>SEND stands for Special Educational Needs and Disabilities. There are four broad categories of SEND as stated in the Code of Practice (2014):</w:t>
      </w:r>
    </w:p>
    <w:p w14:paraId="238CDC5E" w14:textId="77777777" w:rsidR="00290F16" w:rsidRDefault="00290F16" w:rsidP="00290F16">
      <w:pPr>
        <w:pStyle w:val="ListParagraph"/>
        <w:numPr>
          <w:ilvl w:val="0"/>
          <w:numId w:val="1"/>
        </w:numPr>
        <w:ind w:right="557"/>
        <w:jc w:val="both"/>
        <w:rPr>
          <w:rFonts w:ascii="Arial" w:hAnsi="Arial" w:cs="Arial"/>
          <w:sz w:val="24"/>
          <w:szCs w:val="24"/>
        </w:rPr>
      </w:pPr>
      <w:r>
        <w:rPr>
          <w:rFonts w:ascii="Arial" w:hAnsi="Arial" w:cs="Arial"/>
          <w:sz w:val="24"/>
          <w:szCs w:val="24"/>
        </w:rPr>
        <w:t xml:space="preserve">Communication and Interaction (including </w:t>
      </w:r>
      <w:r w:rsidR="00E75579">
        <w:rPr>
          <w:rFonts w:ascii="Arial" w:hAnsi="Arial" w:cs="Arial"/>
          <w:sz w:val="24"/>
          <w:szCs w:val="24"/>
        </w:rPr>
        <w:t>a</w:t>
      </w:r>
      <w:r>
        <w:rPr>
          <w:rFonts w:ascii="Arial" w:hAnsi="Arial" w:cs="Arial"/>
          <w:sz w:val="24"/>
          <w:szCs w:val="24"/>
        </w:rPr>
        <w:t xml:space="preserve">utism and </w:t>
      </w:r>
      <w:r w:rsidR="00E75579">
        <w:rPr>
          <w:rFonts w:ascii="Arial" w:hAnsi="Arial" w:cs="Arial"/>
          <w:sz w:val="24"/>
          <w:szCs w:val="24"/>
        </w:rPr>
        <w:t>s</w:t>
      </w:r>
      <w:r>
        <w:rPr>
          <w:rFonts w:ascii="Arial" w:hAnsi="Arial" w:cs="Arial"/>
          <w:sz w:val="24"/>
          <w:szCs w:val="24"/>
        </w:rPr>
        <w:t>peech and language disorders)</w:t>
      </w:r>
    </w:p>
    <w:p w14:paraId="6DEEC56E" w14:textId="77777777" w:rsidR="00290F16" w:rsidRDefault="00290F16" w:rsidP="00290F16">
      <w:pPr>
        <w:pStyle w:val="ListParagraph"/>
        <w:numPr>
          <w:ilvl w:val="0"/>
          <w:numId w:val="1"/>
        </w:numPr>
        <w:ind w:right="557"/>
        <w:jc w:val="both"/>
        <w:rPr>
          <w:rFonts w:ascii="Arial" w:hAnsi="Arial" w:cs="Arial"/>
          <w:sz w:val="24"/>
          <w:szCs w:val="24"/>
        </w:rPr>
      </w:pPr>
      <w:r>
        <w:rPr>
          <w:rFonts w:ascii="Arial" w:hAnsi="Arial" w:cs="Arial"/>
          <w:sz w:val="24"/>
          <w:szCs w:val="24"/>
        </w:rPr>
        <w:t>Cognition and Learning (including dyslexia, dyspraxia, and moderate learning difficulties)</w:t>
      </w:r>
    </w:p>
    <w:p w14:paraId="7C191181" w14:textId="77777777" w:rsidR="00E75579" w:rsidRDefault="00E75579" w:rsidP="00290F16">
      <w:pPr>
        <w:pStyle w:val="ListParagraph"/>
        <w:numPr>
          <w:ilvl w:val="0"/>
          <w:numId w:val="1"/>
        </w:numPr>
        <w:ind w:right="557"/>
        <w:jc w:val="both"/>
        <w:rPr>
          <w:rFonts w:ascii="Arial" w:hAnsi="Arial" w:cs="Arial"/>
          <w:sz w:val="24"/>
          <w:szCs w:val="24"/>
        </w:rPr>
      </w:pPr>
      <w:r>
        <w:rPr>
          <w:rFonts w:ascii="Arial" w:hAnsi="Arial" w:cs="Arial"/>
          <w:sz w:val="24"/>
          <w:szCs w:val="24"/>
        </w:rPr>
        <w:t>Social, Emotional and Mental Health (including ADHD and attachment disorders)</w:t>
      </w:r>
    </w:p>
    <w:p w14:paraId="68C18E80" w14:textId="77777777" w:rsidR="00E75579" w:rsidRDefault="00E75579" w:rsidP="00290F16">
      <w:pPr>
        <w:pStyle w:val="ListParagraph"/>
        <w:numPr>
          <w:ilvl w:val="0"/>
          <w:numId w:val="1"/>
        </w:numPr>
        <w:ind w:right="557"/>
        <w:jc w:val="both"/>
        <w:rPr>
          <w:rFonts w:ascii="Arial" w:hAnsi="Arial" w:cs="Arial"/>
          <w:sz w:val="24"/>
          <w:szCs w:val="24"/>
        </w:rPr>
      </w:pPr>
      <w:r>
        <w:rPr>
          <w:rFonts w:ascii="Arial" w:hAnsi="Arial" w:cs="Arial"/>
          <w:sz w:val="24"/>
          <w:szCs w:val="24"/>
        </w:rPr>
        <w:t>Physical and Sensory (including vision and hearing impairments)</w:t>
      </w:r>
    </w:p>
    <w:p w14:paraId="6484C274" w14:textId="77777777" w:rsidR="00E75579" w:rsidRDefault="00E75579" w:rsidP="00E75579">
      <w:pPr>
        <w:pStyle w:val="ListParagraph"/>
        <w:ind w:left="1180" w:right="557"/>
        <w:jc w:val="both"/>
        <w:rPr>
          <w:rFonts w:ascii="Arial" w:hAnsi="Arial" w:cs="Arial"/>
          <w:sz w:val="24"/>
          <w:szCs w:val="24"/>
        </w:rPr>
      </w:pPr>
    </w:p>
    <w:p w14:paraId="5424C2F1" w14:textId="77777777" w:rsidR="00290F16" w:rsidRDefault="00E75579" w:rsidP="00E75579">
      <w:pPr>
        <w:ind w:left="284" w:right="557" w:hanging="284"/>
        <w:jc w:val="both"/>
        <w:rPr>
          <w:rFonts w:ascii="Arial" w:hAnsi="Arial" w:cs="Arial"/>
          <w:sz w:val="24"/>
          <w:szCs w:val="24"/>
        </w:rPr>
      </w:pPr>
      <w:r>
        <w:rPr>
          <w:rFonts w:ascii="Arial" w:hAnsi="Arial" w:cs="Arial"/>
          <w:sz w:val="24"/>
          <w:szCs w:val="24"/>
        </w:rPr>
        <w:lastRenderedPageBreak/>
        <w:t xml:space="preserve">    </w:t>
      </w:r>
      <w:r w:rsidR="00290F16" w:rsidRPr="00E75579">
        <w:rPr>
          <w:rFonts w:ascii="Arial" w:hAnsi="Arial" w:cs="Arial"/>
          <w:sz w:val="24"/>
          <w:szCs w:val="24"/>
        </w:rPr>
        <w:t xml:space="preserve">At different times during their school life, a child may be identified as having a special educational need. This means they have a learning difficulty or a disability which requires special educational provision </w:t>
      </w:r>
      <w:r>
        <w:rPr>
          <w:rFonts w:ascii="Arial" w:hAnsi="Arial" w:cs="Arial"/>
          <w:sz w:val="24"/>
          <w:szCs w:val="24"/>
        </w:rPr>
        <w:t>which is additional to or different from the provision offered through quality first teaching in the classroom. The SEND register is a list of such children who need additional support within the school environment. Children will only be added to, or removed from</w:t>
      </w:r>
      <w:r w:rsidR="007C72BE">
        <w:rPr>
          <w:rFonts w:ascii="Arial" w:hAnsi="Arial" w:cs="Arial"/>
          <w:sz w:val="24"/>
          <w:szCs w:val="24"/>
        </w:rPr>
        <w:t>,</w:t>
      </w:r>
      <w:r>
        <w:rPr>
          <w:rFonts w:ascii="Arial" w:hAnsi="Arial" w:cs="Arial"/>
          <w:sz w:val="24"/>
          <w:szCs w:val="24"/>
        </w:rPr>
        <w:t xml:space="preserve"> the SEND register after </w:t>
      </w:r>
      <w:r w:rsidR="00793181">
        <w:rPr>
          <w:rFonts w:ascii="Arial" w:hAnsi="Arial" w:cs="Arial"/>
          <w:sz w:val="24"/>
          <w:szCs w:val="24"/>
        </w:rPr>
        <w:t xml:space="preserve">consultation between the school SENCO, class teacher and parents. </w:t>
      </w:r>
    </w:p>
    <w:p w14:paraId="2A6F5E21" w14:textId="77777777" w:rsidR="00236A82" w:rsidRDefault="00236A82" w:rsidP="00E75579">
      <w:pPr>
        <w:ind w:left="284" w:right="557" w:hanging="284"/>
        <w:jc w:val="both"/>
        <w:rPr>
          <w:rFonts w:ascii="Arial" w:hAnsi="Arial" w:cs="Arial"/>
          <w:sz w:val="24"/>
          <w:szCs w:val="24"/>
        </w:rPr>
      </w:pPr>
    </w:p>
    <w:p w14:paraId="3C075874" w14:textId="3A8DD581" w:rsidR="00236A82" w:rsidRDefault="00236A82" w:rsidP="00E75579">
      <w:pPr>
        <w:ind w:left="284" w:right="557" w:hanging="284"/>
        <w:jc w:val="both"/>
        <w:rPr>
          <w:rFonts w:ascii="Arial" w:hAnsi="Arial" w:cs="Arial"/>
          <w:b/>
          <w:iCs/>
          <w:sz w:val="24"/>
          <w:szCs w:val="24"/>
        </w:rPr>
      </w:pPr>
      <w:r>
        <w:rPr>
          <w:rFonts w:ascii="Arial" w:hAnsi="Arial" w:cs="Arial"/>
          <w:sz w:val="24"/>
          <w:szCs w:val="24"/>
        </w:rPr>
        <w:t xml:space="preserve">    </w:t>
      </w:r>
      <w:r w:rsidRPr="0009567E">
        <w:rPr>
          <w:rFonts w:ascii="Arial" w:hAnsi="Arial" w:cs="Arial"/>
          <w:sz w:val="24"/>
          <w:szCs w:val="24"/>
        </w:rPr>
        <w:t xml:space="preserve">At Our Lady of Perpetual </w:t>
      </w:r>
      <w:proofErr w:type="gramStart"/>
      <w:r w:rsidRPr="0009567E">
        <w:rPr>
          <w:rFonts w:ascii="Arial" w:hAnsi="Arial" w:cs="Arial"/>
          <w:sz w:val="24"/>
          <w:szCs w:val="24"/>
        </w:rPr>
        <w:t>Succour</w:t>
      </w:r>
      <w:proofErr w:type="gramEnd"/>
      <w:r w:rsidRPr="0009567E">
        <w:rPr>
          <w:rFonts w:ascii="Arial" w:hAnsi="Arial" w:cs="Arial"/>
          <w:sz w:val="24"/>
          <w:szCs w:val="24"/>
        </w:rPr>
        <w:t xml:space="preserve"> we provide for the needs of pupils with</w:t>
      </w:r>
      <w:r w:rsidRPr="0009567E">
        <w:rPr>
          <w:rFonts w:ascii="Arial" w:hAnsi="Arial" w:cs="Arial"/>
          <w:i/>
          <w:iCs/>
          <w:sz w:val="24"/>
          <w:szCs w:val="24"/>
        </w:rPr>
        <w:t xml:space="preserve">: </w:t>
      </w:r>
      <w:r w:rsidR="0009567E">
        <w:rPr>
          <w:rFonts w:ascii="Arial" w:hAnsi="Arial" w:cs="Arial"/>
          <w:iCs/>
          <w:sz w:val="24"/>
          <w:szCs w:val="24"/>
        </w:rPr>
        <w:t xml:space="preserve">Communication and Interaction, including ASD; Cognition and Learning, including dyslexia; Social, Emotional and Mental Health, including ADHD and Sensory and Physical. </w:t>
      </w:r>
      <w:r w:rsidR="00E81F34" w:rsidRPr="008F521C">
        <w:rPr>
          <w:rFonts w:ascii="Arial" w:hAnsi="Arial" w:cs="Arial"/>
          <w:b/>
          <w:iCs/>
          <w:sz w:val="24"/>
          <w:szCs w:val="24"/>
        </w:rPr>
        <w:t xml:space="preserve">We currently have 26 children on our </w:t>
      </w:r>
      <w:r w:rsidR="00584868" w:rsidRPr="008F521C">
        <w:rPr>
          <w:rFonts w:ascii="Arial" w:hAnsi="Arial" w:cs="Arial"/>
          <w:b/>
          <w:iCs/>
          <w:sz w:val="24"/>
          <w:szCs w:val="24"/>
        </w:rPr>
        <w:t xml:space="preserve">SEND register, including one child with an EHCP and three children who qualify for Higher Level Need funding (HLN). </w:t>
      </w:r>
      <w:r w:rsidR="004C609C">
        <w:rPr>
          <w:rFonts w:ascii="Arial" w:hAnsi="Arial" w:cs="Arial"/>
          <w:b/>
          <w:iCs/>
          <w:sz w:val="24"/>
          <w:szCs w:val="24"/>
        </w:rPr>
        <w:t>9.2</w:t>
      </w:r>
      <w:r w:rsidR="00584868" w:rsidRPr="008F521C">
        <w:rPr>
          <w:rFonts w:ascii="Arial" w:hAnsi="Arial" w:cs="Arial"/>
          <w:b/>
          <w:iCs/>
          <w:sz w:val="24"/>
          <w:szCs w:val="24"/>
        </w:rPr>
        <w:t>% of children on roll have SEND compared to a national average of</w:t>
      </w:r>
      <w:r w:rsidR="00584868">
        <w:rPr>
          <w:rFonts w:ascii="Arial" w:hAnsi="Arial" w:cs="Arial"/>
          <w:iCs/>
          <w:sz w:val="24"/>
          <w:szCs w:val="24"/>
        </w:rPr>
        <w:t xml:space="preserve"> </w:t>
      </w:r>
      <w:r w:rsidR="008F521C" w:rsidRPr="008F521C">
        <w:rPr>
          <w:rFonts w:ascii="Arial" w:hAnsi="Arial" w:cs="Arial"/>
          <w:b/>
          <w:iCs/>
          <w:sz w:val="24"/>
          <w:szCs w:val="24"/>
        </w:rPr>
        <w:t>17.3%.</w:t>
      </w:r>
    </w:p>
    <w:p w14:paraId="10B4686F" w14:textId="77777777" w:rsidR="008F521C" w:rsidRDefault="008F521C" w:rsidP="00E75579">
      <w:pPr>
        <w:ind w:left="284" w:right="557" w:hanging="284"/>
        <w:jc w:val="both"/>
        <w:rPr>
          <w:rFonts w:ascii="Arial" w:hAnsi="Arial" w:cs="Arial"/>
          <w:iCs/>
          <w:sz w:val="24"/>
          <w:szCs w:val="24"/>
        </w:rPr>
      </w:pPr>
    </w:p>
    <w:p w14:paraId="0DF11FE6" w14:textId="3557F939" w:rsidR="008F521C" w:rsidRDefault="008F521C" w:rsidP="00E75579">
      <w:pPr>
        <w:ind w:left="284" w:right="557" w:hanging="284"/>
        <w:jc w:val="both"/>
        <w:rPr>
          <w:rFonts w:ascii="Arial" w:hAnsi="Arial" w:cs="Arial"/>
          <w:iCs/>
          <w:sz w:val="24"/>
          <w:szCs w:val="24"/>
        </w:rPr>
      </w:pPr>
      <w:r>
        <w:rPr>
          <w:rFonts w:ascii="Arial" w:hAnsi="Arial" w:cs="Arial"/>
          <w:iCs/>
          <w:sz w:val="24"/>
          <w:szCs w:val="24"/>
        </w:rPr>
        <w:t xml:space="preserve">    The table below shows the number of children with each primary need at Our Lady of Perpetual     Succour</w:t>
      </w:r>
    </w:p>
    <w:tbl>
      <w:tblPr>
        <w:tblStyle w:val="TableGrid"/>
        <w:tblW w:w="0" w:type="auto"/>
        <w:jc w:val="center"/>
        <w:tblLook w:val="04A0" w:firstRow="1" w:lastRow="0" w:firstColumn="1" w:lastColumn="0" w:noHBand="0" w:noVBand="1"/>
      </w:tblPr>
      <w:tblGrid>
        <w:gridCol w:w="2587"/>
        <w:gridCol w:w="1811"/>
        <w:gridCol w:w="2126"/>
        <w:gridCol w:w="1801"/>
      </w:tblGrid>
      <w:tr w:rsidR="008F521C" w14:paraId="66158550" w14:textId="77777777" w:rsidTr="004C609C">
        <w:trPr>
          <w:jc w:val="center"/>
        </w:trPr>
        <w:tc>
          <w:tcPr>
            <w:tcW w:w="2441" w:type="dxa"/>
          </w:tcPr>
          <w:p w14:paraId="0ADA2B50" w14:textId="6AFDD60B" w:rsidR="008F521C" w:rsidRPr="004C609C" w:rsidRDefault="008F521C" w:rsidP="00E75579">
            <w:pPr>
              <w:ind w:right="557"/>
              <w:jc w:val="both"/>
              <w:rPr>
                <w:rFonts w:ascii="Arial" w:hAnsi="Arial" w:cs="Arial"/>
                <w:b/>
                <w:iCs/>
                <w:sz w:val="24"/>
                <w:szCs w:val="24"/>
              </w:rPr>
            </w:pPr>
            <w:r w:rsidRPr="004C609C">
              <w:rPr>
                <w:rFonts w:ascii="Arial" w:hAnsi="Arial" w:cs="Arial"/>
                <w:b/>
                <w:iCs/>
                <w:sz w:val="24"/>
                <w:szCs w:val="24"/>
              </w:rPr>
              <w:t>Primary Need</w:t>
            </w:r>
          </w:p>
        </w:tc>
        <w:tc>
          <w:tcPr>
            <w:tcW w:w="1811" w:type="dxa"/>
          </w:tcPr>
          <w:p w14:paraId="6EBC4E1D" w14:textId="675DF77B" w:rsidR="008F521C" w:rsidRPr="004C609C" w:rsidRDefault="008F521C" w:rsidP="00E75579">
            <w:pPr>
              <w:ind w:right="557"/>
              <w:jc w:val="both"/>
              <w:rPr>
                <w:rFonts w:ascii="Arial" w:hAnsi="Arial" w:cs="Arial"/>
                <w:b/>
                <w:iCs/>
                <w:sz w:val="24"/>
                <w:szCs w:val="24"/>
              </w:rPr>
            </w:pPr>
            <w:r w:rsidRPr="004C609C">
              <w:rPr>
                <w:rFonts w:ascii="Arial" w:hAnsi="Arial" w:cs="Arial"/>
                <w:b/>
                <w:iCs/>
                <w:sz w:val="24"/>
                <w:szCs w:val="24"/>
              </w:rPr>
              <w:t>Total children</w:t>
            </w:r>
          </w:p>
        </w:tc>
        <w:tc>
          <w:tcPr>
            <w:tcW w:w="2126" w:type="dxa"/>
          </w:tcPr>
          <w:p w14:paraId="490D9543" w14:textId="42ADEC7F" w:rsidR="008F521C" w:rsidRPr="004C609C" w:rsidRDefault="008F521C" w:rsidP="00E75579">
            <w:pPr>
              <w:ind w:right="557"/>
              <w:jc w:val="both"/>
              <w:rPr>
                <w:rFonts w:ascii="Arial" w:hAnsi="Arial" w:cs="Arial"/>
                <w:b/>
                <w:iCs/>
                <w:sz w:val="24"/>
                <w:szCs w:val="24"/>
              </w:rPr>
            </w:pPr>
            <w:r w:rsidRPr="004C609C">
              <w:rPr>
                <w:rFonts w:ascii="Arial" w:hAnsi="Arial" w:cs="Arial"/>
                <w:b/>
                <w:iCs/>
                <w:sz w:val="24"/>
                <w:szCs w:val="24"/>
              </w:rPr>
              <w:t>% of total SEND children</w:t>
            </w:r>
          </w:p>
        </w:tc>
        <w:tc>
          <w:tcPr>
            <w:tcW w:w="1697" w:type="dxa"/>
          </w:tcPr>
          <w:p w14:paraId="03173232" w14:textId="77777777" w:rsidR="008F521C" w:rsidRPr="004C609C" w:rsidRDefault="008F521C" w:rsidP="00E75579">
            <w:pPr>
              <w:ind w:right="557"/>
              <w:jc w:val="both"/>
              <w:rPr>
                <w:rFonts w:ascii="Arial" w:hAnsi="Arial" w:cs="Arial"/>
                <w:b/>
                <w:iCs/>
                <w:sz w:val="24"/>
                <w:szCs w:val="24"/>
              </w:rPr>
            </w:pPr>
            <w:r w:rsidRPr="004C609C">
              <w:rPr>
                <w:rFonts w:ascii="Arial" w:hAnsi="Arial" w:cs="Arial"/>
                <w:b/>
                <w:iCs/>
                <w:sz w:val="24"/>
                <w:szCs w:val="24"/>
              </w:rPr>
              <w:t xml:space="preserve">Change </w:t>
            </w:r>
          </w:p>
          <w:p w14:paraId="29240661" w14:textId="3A3E4CDB" w:rsidR="008F521C" w:rsidRPr="004C609C" w:rsidRDefault="008F521C" w:rsidP="00E75579">
            <w:pPr>
              <w:ind w:right="557"/>
              <w:jc w:val="both"/>
              <w:rPr>
                <w:rFonts w:ascii="Arial" w:hAnsi="Arial" w:cs="Arial"/>
                <w:b/>
                <w:iCs/>
                <w:sz w:val="24"/>
                <w:szCs w:val="24"/>
              </w:rPr>
            </w:pPr>
            <w:r w:rsidRPr="004C609C">
              <w:rPr>
                <w:rFonts w:ascii="Arial" w:hAnsi="Arial" w:cs="Arial"/>
                <w:b/>
                <w:iCs/>
                <w:sz w:val="24"/>
                <w:szCs w:val="24"/>
              </w:rPr>
              <w:t>since 2022</w:t>
            </w:r>
          </w:p>
        </w:tc>
      </w:tr>
      <w:tr w:rsidR="008F521C" w14:paraId="7EBEEC35" w14:textId="77777777" w:rsidTr="004C609C">
        <w:trPr>
          <w:jc w:val="center"/>
        </w:trPr>
        <w:tc>
          <w:tcPr>
            <w:tcW w:w="2441" w:type="dxa"/>
          </w:tcPr>
          <w:p w14:paraId="62A8323D" w14:textId="3B4ABC13" w:rsidR="008F521C" w:rsidRPr="004C609C" w:rsidRDefault="008F521C" w:rsidP="00E75579">
            <w:pPr>
              <w:ind w:right="557"/>
              <w:jc w:val="both"/>
              <w:rPr>
                <w:rFonts w:ascii="Arial" w:hAnsi="Arial" w:cs="Arial"/>
                <w:b/>
                <w:iCs/>
                <w:sz w:val="24"/>
                <w:szCs w:val="24"/>
              </w:rPr>
            </w:pPr>
            <w:r w:rsidRPr="004C609C">
              <w:rPr>
                <w:rFonts w:ascii="Arial" w:hAnsi="Arial" w:cs="Arial"/>
                <w:b/>
                <w:iCs/>
                <w:sz w:val="24"/>
                <w:szCs w:val="24"/>
              </w:rPr>
              <w:t>Communication and Interaction</w:t>
            </w:r>
          </w:p>
        </w:tc>
        <w:tc>
          <w:tcPr>
            <w:tcW w:w="1811" w:type="dxa"/>
          </w:tcPr>
          <w:p w14:paraId="699C48BE" w14:textId="6BA63978" w:rsidR="008F521C" w:rsidRDefault="008F521C" w:rsidP="00E75579">
            <w:pPr>
              <w:ind w:right="557"/>
              <w:jc w:val="both"/>
              <w:rPr>
                <w:rFonts w:ascii="Arial" w:hAnsi="Arial" w:cs="Arial"/>
                <w:iCs/>
                <w:sz w:val="24"/>
                <w:szCs w:val="24"/>
              </w:rPr>
            </w:pPr>
            <w:r>
              <w:rPr>
                <w:rFonts w:ascii="Arial" w:hAnsi="Arial" w:cs="Arial"/>
                <w:iCs/>
                <w:sz w:val="24"/>
                <w:szCs w:val="24"/>
              </w:rPr>
              <w:t>11</w:t>
            </w:r>
          </w:p>
        </w:tc>
        <w:tc>
          <w:tcPr>
            <w:tcW w:w="2126" w:type="dxa"/>
          </w:tcPr>
          <w:p w14:paraId="2B9F8128" w14:textId="52104818" w:rsidR="008F521C" w:rsidRDefault="008F521C" w:rsidP="00E75579">
            <w:pPr>
              <w:ind w:right="557"/>
              <w:jc w:val="both"/>
              <w:rPr>
                <w:rFonts w:ascii="Arial" w:hAnsi="Arial" w:cs="Arial"/>
                <w:iCs/>
                <w:sz w:val="24"/>
                <w:szCs w:val="24"/>
              </w:rPr>
            </w:pPr>
            <w:r>
              <w:rPr>
                <w:rFonts w:ascii="Arial" w:hAnsi="Arial" w:cs="Arial"/>
                <w:iCs/>
                <w:sz w:val="24"/>
                <w:szCs w:val="24"/>
              </w:rPr>
              <w:t>42.2%</w:t>
            </w:r>
          </w:p>
        </w:tc>
        <w:tc>
          <w:tcPr>
            <w:tcW w:w="1697" w:type="dxa"/>
          </w:tcPr>
          <w:p w14:paraId="724E5E65" w14:textId="77777777" w:rsidR="004C609C" w:rsidRDefault="004C609C" w:rsidP="00E75579">
            <w:pPr>
              <w:ind w:right="557"/>
              <w:jc w:val="both"/>
              <w:rPr>
                <w:rFonts w:ascii="Arial" w:hAnsi="Arial" w:cs="Arial"/>
                <w:iCs/>
                <w:sz w:val="24"/>
                <w:szCs w:val="24"/>
              </w:rPr>
            </w:pPr>
            <w:r>
              <w:rPr>
                <w:rFonts w:ascii="Arial" w:hAnsi="Arial" w:cs="Arial"/>
                <w:iCs/>
                <w:sz w:val="24"/>
                <w:szCs w:val="24"/>
              </w:rPr>
              <w:t xml:space="preserve">Increase </w:t>
            </w:r>
          </w:p>
          <w:p w14:paraId="212AB719" w14:textId="45E160E0" w:rsidR="008F521C" w:rsidRDefault="004C609C" w:rsidP="00E75579">
            <w:pPr>
              <w:ind w:right="557"/>
              <w:jc w:val="both"/>
              <w:rPr>
                <w:rFonts w:ascii="Arial" w:hAnsi="Arial" w:cs="Arial"/>
                <w:iCs/>
                <w:sz w:val="24"/>
                <w:szCs w:val="24"/>
              </w:rPr>
            </w:pPr>
            <w:r>
              <w:rPr>
                <w:rFonts w:ascii="Arial" w:hAnsi="Arial" w:cs="Arial"/>
                <w:iCs/>
                <w:sz w:val="24"/>
                <w:szCs w:val="24"/>
              </w:rPr>
              <w:t>of 10%</w:t>
            </w:r>
          </w:p>
        </w:tc>
      </w:tr>
      <w:tr w:rsidR="008F521C" w14:paraId="07DA9BF8" w14:textId="77777777" w:rsidTr="004C609C">
        <w:trPr>
          <w:jc w:val="center"/>
        </w:trPr>
        <w:tc>
          <w:tcPr>
            <w:tcW w:w="2441" w:type="dxa"/>
          </w:tcPr>
          <w:p w14:paraId="329F8BEA" w14:textId="77777777" w:rsidR="008F521C" w:rsidRPr="004C609C" w:rsidRDefault="008F521C" w:rsidP="00E75579">
            <w:pPr>
              <w:ind w:right="557"/>
              <w:jc w:val="both"/>
              <w:rPr>
                <w:rFonts w:ascii="Arial" w:hAnsi="Arial" w:cs="Arial"/>
                <w:b/>
                <w:iCs/>
                <w:sz w:val="24"/>
                <w:szCs w:val="24"/>
              </w:rPr>
            </w:pPr>
            <w:r w:rsidRPr="004C609C">
              <w:rPr>
                <w:rFonts w:ascii="Arial" w:hAnsi="Arial" w:cs="Arial"/>
                <w:b/>
                <w:iCs/>
                <w:sz w:val="24"/>
                <w:szCs w:val="24"/>
              </w:rPr>
              <w:t xml:space="preserve">Cognition </w:t>
            </w:r>
          </w:p>
          <w:p w14:paraId="7D789AF2" w14:textId="5C4A8A11" w:rsidR="008F521C" w:rsidRPr="004C609C" w:rsidRDefault="008F521C" w:rsidP="00E75579">
            <w:pPr>
              <w:ind w:right="557"/>
              <w:jc w:val="both"/>
              <w:rPr>
                <w:rFonts w:ascii="Arial" w:hAnsi="Arial" w:cs="Arial"/>
                <w:b/>
                <w:iCs/>
                <w:sz w:val="24"/>
                <w:szCs w:val="24"/>
              </w:rPr>
            </w:pPr>
            <w:r w:rsidRPr="004C609C">
              <w:rPr>
                <w:rFonts w:ascii="Arial" w:hAnsi="Arial" w:cs="Arial"/>
                <w:b/>
                <w:iCs/>
                <w:sz w:val="24"/>
                <w:szCs w:val="24"/>
              </w:rPr>
              <w:t>and Learning</w:t>
            </w:r>
          </w:p>
        </w:tc>
        <w:tc>
          <w:tcPr>
            <w:tcW w:w="1811" w:type="dxa"/>
          </w:tcPr>
          <w:p w14:paraId="16DD331F" w14:textId="62F7A7CE" w:rsidR="008F521C" w:rsidRDefault="008F521C" w:rsidP="00E75579">
            <w:pPr>
              <w:ind w:right="557"/>
              <w:jc w:val="both"/>
              <w:rPr>
                <w:rFonts w:ascii="Arial" w:hAnsi="Arial" w:cs="Arial"/>
                <w:iCs/>
                <w:sz w:val="24"/>
                <w:szCs w:val="24"/>
              </w:rPr>
            </w:pPr>
            <w:r>
              <w:rPr>
                <w:rFonts w:ascii="Arial" w:hAnsi="Arial" w:cs="Arial"/>
                <w:iCs/>
                <w:sz w:val="24"/>
                <w:szCs w:val="24"/>
              </w:rPr>
              <w:t>7</w:t>
            </w:r>
          </w:p>
        </w:tc>
        <w:tc>
          <w:tcPr>
            <w:tcW w:w="2126" w:type="dxa"/>
          </w:tcPr>
          <w:p w14:paraId="3EFEF3D2" w14:textId="6095D711" w:rsidR="008F521C" w:rsidRDefault="008F521C" w:rsidP="00E75579">
            <w:pPr>
              <w:ind w:right="557"/>
              <w:jc w:val="both"/>
              <w:rPr>
                <w:rFonts w:ascii="Arial" w:hAnsi="Arial" w:cs="Arial"/>
                <w:iCs/>
                <w:sz w:val="24"/>
                <w:szCs w:val="24"/>
              </w:rPr>
            </w:pPr>
            <w:r>
              <w:rPr>
                <w:rFonts w:ascii="Arial" w:hAnsi="Arial" w:cs="Arial"/>
                <w:iCs/>
                <w:sz w:val="24"/>
                <w:szCs w:val="24"/>
              </w:rPr>
              <w:t>26.9%</w:t>
            </w:r>
          </w:p>
        </w:tc>
        <w:tc>
          <w:tcPr>
            <w:tcW w:w="1697" w:type="dxa"/>
          </w:tcPr>
          <w:p w14:paraId="71F1D1CE" w14:textId="77777777" w:rsidR="004C609C" w:rsidRDefault="004C609C" w:rsidP="00E75579">
            <w:pPr>
              <w:ind w:right="557"/>
              <w:jc w:val="both"/>
              <w:rPr>
                <w:rFonts w:ascii="Arial" w:hAnsi="Arial" w:cs="Arial"/>
                <w:iCs/>
                <w:sz w:val="24"/>
                <w:szCs w:val="24"/>
              </w:rPr>
            </w:pPr>
            <w:r>
              <w:rPr>
                <w:rFonts w:ascii="Arial" w:hAnsi="Arial" w:cs="Arial"/>
                <w:iCs/>
                <w:sz w:val="24"/>
                <w:szCs w:val="24"/>
              </w:rPr>
              <w:t xml:space="preserve">Increase </w:t>
            </w:r>
          </w:p>
          <w:p w14:paraId="55DC84AC" w14:textId="33201C7E" w:rsidR="008F521C" w:rsidRDefault="004C609C" w:rsidP="00E75579">
            <w:pPr>
              <w:ind w:right="557"/>
              <w:jc w:val="both"/>
              <w:rPr>
                <w:rFonts w:ascii="Arial" w:hAnsi="Arial" w:cs="Arial"/>
                <w:iCs/>
                <w:sz w:val="24"/>
                <w:szCs w:val="24"/>
              </w:rPr>
            </w:pPr>
            <w:r>
              <w:rPr>
                <w:rFonts w:ascii="Arial" w:hAnsi="Arial" w:cs="Arial"/>
                <w:iCs/>
                <w:sz w:val="24"/>
                <w:szCs w:val="24"/>
              </w:rPr>
              <w:t>of 4.4%</w:t>
            </w:r>
          </w:p>
        </w:tc>
      </w:tr>
      <w:tr w:rsidR="008F521C" w14:paraId="63CCE24D" w14:textId="77777777" w:rsidTr="004C609C">
        <w:trPr>
          <w:jc w:val="center"/>
        </w:trPr>
        <w:tc>
          <w:tcPr>
            <w:tcW w:w="2441" w:type="dxa"/>
          </w:tcPr>
          <w:p w14:paraId="689E38A1" w14:textId="38CC441E" w:rsidR="008F521C" w:rsidRPr="004C609C" w:rsidRDefault="008F521C" w:rsidP="00E75579">
            <w:pPr>
              <w:ind w:right="557"/>
              <w:jc w:val="both"/>
              <w:rPr>
                <w:rFonts w:ascii="Arial" w:hAnsi="Arial" w:cs="Arial"/>
                <w:b/>
                <w:iCs/>
                <w:sz w:val="24"/>
                <w:szCs w:val="24"/>
              </w:rPr>
            </w:pPr>
            <w:r w:rsidRPr="004C609C">
              <w:rPr>
                <w:rFonts w:ascii="Arial" w:hAnsi="Arial" w:cs="Arial"/>
                <w:b/>
                <w:iCs/>
                <w:sz w:val="24"/>
                <w:szCs w:val="24"/>
              </w:rPr>
              <w:t>Social, Emotional Mental Health</w:t>
            </w:r>
          </w:p>
        </w:tc>
        <w:tc>
          <w:tcPr>
            <w:tcW w:w="1811" w:type="dxa"/>
          </w:tcPr>
          <w:p w14:paraId="18EF79E4" w14:textId="51ED6360" w:rsidR="008F521C" w:rsidRDefault="008F521C" w:rsidP="00E75579">
            <w:pPr>
              <w:ind w:right="557"/>
              <w:jc w:val="both"/>
              <w:rPr>
                <w:rFonts w:ascii="Arial" w:hAnsi="Arial" w:cs="Arial"/>
                <w:iCs/>
                <w:sz w:val="24"/>
                <w:szCs w:val="24"/>
              </w:rPr>
            </w:pPr>
            <w:r>
              <w:rPr>
                <w:rFonts w:ascii="Arial" w:hAnsi="Arial" w:cs="Arial"/>
                <w:iCs/>
                <w:sz w:val="24"/>
                <w:szCs w:val="24"/>
              </w:rPr>
              <w:t>6</w:t>
            </w:r>
          </w:p>
        </w:tc>
        <w:tc>
          <w:tcPr>
            <w:tcW w:w="2126" w:type="dxa"/>
          </w:tcPr>
          <w:p w14:paraId="3623EDE8" w14:textId="51274C50" w:rsidR="008F521C" w:rsidRDefault="008F521C" w:rsidP="00E75579">
            <w:pPr>
              <w:ind w:right="557"/>
              <w:jc w:val="both"/>
              <w:rPr>
                <w:rFonts w:ascii="Arial" w:hAnsi="Arial" w:cs="Arial"/>
                <w:iCs/>
                <w:sz w:val="24"/>
                <w:szCs w:val="24"/>
              </w:rPr>
            </w:pPr>
            <w:r>
              <w:rPr>
                <w:rFonts w:ascii="Arial" w:hAnsi="Arial" w:cs="Arial"/>
                <w:iCs/>
                <w:sz w:val="24"/>
                <w:szCs w:val="24"/>
              </w:rPr>
              <w:t>23%</w:t>
            </w:r>
          </w:p>
        </w:tc>
        <w:tc>
          <w:tcPr>
            <w:tcW w:w="1697" w:type="dxa"/>
          </w:tcPr>
          <w:p w14:paraId="023DF8A1" w14:textId="77777777" w:rsidR="004C609C" w:rsidRDefault="004C609C" w:rsidP="00E75579">
            <w:pPr>
              <w:ind w:right="557"/>
              <w:jc w:val="both"/>
              <w:rPr>
                <w:rFonts w:ascii="Arial" w:hAnsi="Arial" w:cs="Arial"/>
                <w:iCs/>
                <w:sz w:val="24"/>
                <w:szCs w:val="24"/>
              </w:rPr>
            </w:pPr>
            <w:r>
              <w:rPr>
                <w:rFonts w:ascii="Arial" w:hAnsi="Arial" w:cs="Arial"/>
                <w:iCs/>
                <w:sz w:val="24"/>
                <w:szCs w:val="24"/>
              </w:rPr>
              <w:t xml:space="preserve">Decrease </w:t>
            </w:r>
          </w:p>
          <w:p w14:paraId="1B6A9B1A" w14:textId="0BEC45C9" w:rsidR="008F521C" w:rsidRDefault="004C609C" w:rsidP="00E75579">
            <w:pPr>
              <w:ind w:right="557"/>
              <w:jc w:val="both"/>
              <w:rPr>
                <w:rFonts w:ascii="Arial" w:hAnsi="Arial" w:cs="Arial"/>
                <w:iCs/>
                <w:sz w:val="24"/>
                <w:szCs w:val="24"/>
              </w:rPr>
            </w:pPr>
            <w:r>
              <w:rPr>
                <w:rFonts w:ascii="Arial" w:hAnsi="Arial" w:cs="Arial"/>
                <w:iCs/>
                <w:sz w:val="24"/>
                <w:szCs w:val="24"/>
              </w:rPr>
              <w:t>of 15.7%</w:t>
            </w:r>
          </w:p>
        </w:tc>
      </w:tr>
      <w:tr w:rsidR="008F521C" w14:paraId="14D26082" w14:textId="77777777" w:rsidTr="004C609C">
        <w:trPr>
          <w:jc w:val="center"/>
        </w:trPr>
        <w:tc>
          <w:tcPr>
            <w:tcW w:w="2441" w:type="dxa"/>
          </w:tcPr>
          <w:p w14:paraId="4612841B" w14:textId="09579EA5" w:rsidR="008F521C" w:rsidRPr="004C609C" w:rsidRDefault="008F521C" w:rsidP="00E75579">
            <w:pPr>
              <w:ind w:right="557"/>
              <w:jc w:val="both"/>
              <w:rPr>
                <w:rFonts w:ascii="Arial" w:hAnsi="Arial" w:cs="Arial"/>
                <w:b/>
                <w:iCs/>
                <w:sz w:val="24"/>
                <w:szCs w:val="24"/>
              </w:rPr>
            </w:pPr>
            <w:r w:rsidRPr="004C609C">
              <w:rPr>
                <w:rFonts w:ascii="Arial" w:hAnsi="Arial" w:cs="Arial"/>
                <w:b/>
                <w:iCs/>
                <w:sz w:val="24"/>
                <w:szCs w:val="24"/>
              </w:rPr>
              <w:t>Physical and/or Sensory</w:t>
            </w:r>
          </w:p>
        </w:tc>
        <w:tc>
          <w:tcPr>
            <w:tcW w:w="1811" w:type="dxa"/>
          </w:tcPr>
          <w:p w14:paraId="4F62DB5F" w14:textId="1B0A360A" w:rsidR="008F521C" w:rsidRDefault="008F521C" w:rsidP="00E75579">
            <w:pPr>
              <w:ind w:right="557"/>
              <w:jc w:val="both"/>
              <w:rPr>
                <w:rFonts w:ascii="Arial" w:hAnsi="Arial" w:cs="Arial"/>
                <w:iCs/>
                <w:sz w:val="24"/>
                <w:szCs w:val="24"/>
              </w:rPr>
            </w:pPr>
            <w:r>
              <w:rPr>
                <w:rFonts w:ascii="Arial" w:hAnsi="Arial" w:cs="Arial"/>
                <w:iCs/>
                <w:sz w:val="24"/>
                <w:szCs w:val="24"/>
              </w:rPr>
              <w:t>2</w:t>
            </w:r>
          </w:p>
        </w:tc>
        <w:tc>
          <w:tcPr>
            <w:tcW w:w="2126" w:type="dxa"/>
          </w:tcPr>
          <w:p w14:paraId="1E86A401" w14:textId="04FF9789" w:rsidR="008F521C" w:rsidRDefault="008F521C" w:rsidP="00E75579">
            <w:pPr>
              <w:ind w:right="557"/>
              <w:jc w:val="both"/>
              <w:rPr>
                <w:rFonts w:ascii="Arial" w:hAnsi="Arial" w:cs="Arial"/>
                <w:iCs/>
                <w:sz w:val="24"/>
                <w:szCs w:val="24"/>
              </w:rPr>
            </w:pPr>
            <w:r>
              <w:rPr>
                <w:rFonts w:ascii="Arial" w:hAnsi="Arial" w:cs="Arial"/>
                <w:iCs/>
                <w:sz w:val="24"/>
                <w:szCs w:val="24"/>
              </w:rPr>
              <w:t>7.6%</w:t>
            </w:r>
          </w:p>
        </w:tc>
        <w:tc>
          <w:tcPr>
            <w:tcW w:w="1697" w:type="dxa"/>
          </w:tcPr>
          <w:p w14:paraId="4C360AD5" w14:textId="77777777" w:rsidR="004C609C" w:rsidRDefault="004C609C" w:rsidP="00E75579">
            <w:pPr>
              <w:ind w:right="557"/>
              <w:jc w:val="both"/>
              <w:rPr>
                <w:rFonts w:ascii="Arial" w:hAnsi="Arial" w:cs="Arial"/>
                <w:iCs/>
                <w:sz w:val="24"/>
                <w:szCs w:val="24"/>
              </w:rPr>
            </w:pPr>
            <w:r>
              <w:rPr>
                <w:rFonts w:ascii="Arial" w:hAnsi="Arial" w:cs="Arial"/>
                <w:iCs/>
                <w:sz w:val="24"/>
                <w:szCs w:val="24"/>
              </w:rPr>
              <w:t xml:space="preserve">Increase </w:t>
            </w:r>
          </w:p>
          <w:p w14:paraId="2E4E81B2" w14:textId="6070388B" w:rsidR="008F521C" w:rsidRDefault="004C609C" w:rsidP="00E75579">
            <w:pPr>
              <w:ind w:right="557"/>
              <w:jc w:val="both"/>
              <w:rPr>
                <w:rFonts w:ascii="Arial" w:hAnsi="Arial" w:cs="Arial"/>
                <w:iCs/>
                <w:sz w:val="24"/>
                <w:szCs w:val="24"/>
              </w:rPr>
            </w:pPr>
            <w:r>
              <w:rPr>
                <w:rFonts w:ascii="Arial" w:hAnsi="Arial" w:cs="Arial"/>
                <w:iCs/>
                <w:sz w:val="24"/>
                <w:szCs w:val="24"/>
              </w:rPr>
              <w:t>of 1.2%</w:t>
            </w:r>
          </w:p>
        </w:tc>
      </w:tr>
    </w:tbl>
    <w:p w14:paraId="684E1EF5" w14:textId="3E1C9A77" w:rsidR="00584868" w:rsidRDefault="00584868" w:rsidP="00E75579">
      <w:pPr>
        <w:ind w:left="284" w:right="557" w:hanging="284"/>
        <w:jc w:val="both"/>
        <w:rPr>
          <w:rFonts w:ascii="Arial" w:hAnsi="Arial" w:cs="Arial"/>
          <w:iCs/>
          <w:sz w:val="24"/>
          <w:szCs w:val="24"/>
        </w:rPr>
      </w:pPr>
    </w:p>
    <w:p w14:paraId="2157797C" w14:textId="77777777" w:rsidR="000C7638" w:rsidRDefault="000C7638" w:rsidP="000C7638">
      <w:pPr>
        <w:ind w:right="557"/>
        <w:jc w:val="both"/>
        <w:rPr>
          <w:rFonts w:ascii="Arial" w:hAnsi="Arial" w:cs="Arial"/>
          <w:b/>
          <w:sz w:val="24"/>
          <w:szCs w:val="24"/>
        </w:rPr>
      </w:pPr>
    </w:p>
    <w:p w14:paraId="33DC4D09" w14:textId="77777777" w:rsidR="000C7638" w:rsidRDefault="000C7638" w:rsidP="000C7638">
      <w:pPr>
        <w:ind w:right="557"/>
        <w:jc w:val="both"/>
        <w:rPr>
          <w:rFonts w:ascii="Arial" w:hAnsi="Arial" w:cs="Arial"/>
          <w:b/>
          <w:sz w:val="24"/>
          <w:szCs w:val="24"/>
        </w:rPr>
      </w:pPr>
      <w:r>
        <w:rPr>
          <w:rFonts w:ascii="Arial" w:hAnsi="Arial" w:cs="Arial"/>
          <w:b/>
          <w:sz w:val="24"/>
          <w:szCs w:val="24"/>
        </w:rPr>
        <w:t xml:space="preserve">     </w:t>
      </w:r>
      <w:r w:rsidRPr="000C7638">
        <w:rPr>
          <w:rFonts w:ascii="Arial" w:hAnsi="Arial" w:cs="Arial"/>
          <w:b/>
          <w:sz w:val="24"/>
          <w:szCs w:val="24"/>
        </w:rPr>
        <w:t>Who is responsible for my child’s special educational needs in school?</w:t>
      </w:r>
    </w:p>
    <w:p w14:paraId="270F8016" w14:textId="77777777" w:rsidR="004E1F06" w:rsidRDefault="000C7638" w:rsidP="00587711">
      <w:pPr>
        <w:ind w:left="284" w:right="557"/>
        <w:jc w:val="both"/>
        <w:rPr>
          <w:rFonts w:ascii="Arial" w:hAnsi="Arial" w:cs="Arial"/>
          <w:sz w:val="24"/>
          <w:szCs w:val="24"/>
        </w:rPr>
      </w:pPr>
      <w:r w:rsidRPr="000C7638">
        <w:rPr>
          <w:rFonts w:ascii="Arial" w:hAnsi="Arial" w:cs="Arial"/>
          <w:sz w:val="24"/>
          <w:szCs w:val="24"/>
        </w:rPr>
        <w:t xml:space="preserve">Staff in our school work as a team to support children. </w:t>
      </w:r>
      <w:r>
        <w:rPr>
          <w:rFonts w:ascii="Arial" w:hAnsi="Arial" w:cs="Arial"/>
          <w:sz w:val="24"/>
          <w:szCs w:val="24"/>
        </w:rPr>
        <w:t>Class teachers are responsible for a child’s learning and provision. SEND is co-ordinated and managed by the school SENCO</w:t>
      </w:r>
      <w:r w:rsidR="00D44088">
        <w:rPr>
          <w:rFonts w:ascii="Arial" w:hAnsi="Arial" w:cs="Arial"/>
          <w:sz w:val="24"/>
          <w:szCs w:val="24"/>
        </w:rPr>
        <w:t>,</w:t>
      </w:r>
      <w:r w:rsidR="00587711">
        <w:rPr>
          <w:rFonts w:ascii="Arial" w:hAnsi="Arial" w:cs="Arial"/>
          <w:sz w:val="24"/>
          <w:szCs w:val="24"/>
        </w:rPr>
        <w:t xml:space="preserve"> across school from Nursery to Y6</w:t>
      </w:r>
      <w:r>
        <w:rPr>
          <w:rFonts w:ascii="Arial" w:hAnsi="Arial" w:cs="Arial"/>
          <w:sz w:val="24"/>
          <w:szCs w:val="24"/>
        </w:rPr>
        <w:t xml:space="preserve">. </w:t>
      </w:r>
      <w:r w:rsidR="00EB739E">
        <w:rPr>
          <w:rFonts w:ascii="Arial" w:hAnsi="Arial" w:cs="Arial"/>
          <w:sz w:val="24"/>
          <w:szCs w:val="24"/>
        </w:rPr>
        <w:t xml:space="preserve">The school governing body support the SENCO and Head Teacher in ensuring </w:t>
      </w:r>
      <w:r w:rsidR="00D44088">
        <w:rPr>
          <w:rFonts w:ascii="Arial" w:hAnsi="Arial" w:cs="Arial"/>
          <w:sz w:val="24"/>
          <w:szCs w:val="24"/>
        </w:rPr>
        <w:t>appropriate provision</w:t>
      </w:r>
      <w:r w:rsidR="00EB739E">
        <w:rPr>
          <w:rFonts w:ascii="Arial" w:hAnsi="Arial" w:cs="Arial"/>
          <w:sz w:val="24"/>
          <w:szCs w:val="24"/>
        </w:rPr>
        <w:t xml:space="preserve"> is </w:t>
      </w:r>
      <w:r w:rsidR="00D44088">
        <w:rPr>
          <w:rFonts w:ascii="Arial" w:hAnsi="Arial" w:cs="Arial"/>
          <w:sz w:val="24"/>
          <w:szCs w:val="24"/>
        </w:rPr>
        <w:t>available</w:t>
      </w:r>
      <w:r w:rsidR="00EB739E">
        <w:rPr>
          <w:rFonts w:ascii="Arial" w:hAnsi="Arial" w:cs="Arial"/>
          <w:sz w:val="24"/>
          <w:szCs w:val="24"/>
        </w:rPr>
        <w:t xml:space="preserve"> for all children in our school. </w:t>
      </w:r>
    </w:p>
    <w:p w14:paraId="25841495" w14:textId="109E6182" w:rsidR="00793181" w:rsidRDefault="00EB739E" w:rsidP="00587711">
      <w:pPr>
        <w:ind w:left="284" w:right="557"/>
        <w:jc w:val="both"/>
        <w:rPr>
          <w:rFonts w:ascii="Arial" w:hAnsi="Arial" w:cs="Arial"/>
          <w:sz w:val="24"/>
          <w:szCs w:val="24"/>
        </w:rPr>
      </w:pPr>
      <w:r>
        <w:rPr>
          <w:rFonts w:ascii="Arial" w:hAnsi="Arial" w:cs="Arial"/>
          <w:sz w:val="24"/>
          <w:szCs w:val="24"/>
        </w:rPr>
        <w:t xml:space="preserve">The link governor for SEND at our school is </w:t>
      </w:r>
      <w:r w:rsidRPr="00121257">
        <w:rPr>
          <w:rFonts w:ascii="Arial" w:hAnsi="Arial" w:cs="Arial"/>
          <w:b/>
          <w:sz w:val="24"/>
          <w:szCs w:val="24"/>
        </w:rPr>
        <w:t>Deacon Martyn Swaby</w:t>
      </w:r>
      <w:r>
        <w:rPr>
          <w:rFonts w:ascii="Arial" w:hAnsi="Arial" w:cs="Arial"/>
          <w:sz w:val="24"/>
          <w:szCs w:val="24"/>
        </w:rPr>
        <w:t>, who is also the Chair of Governors</w:t>
      </w:r>
      <w:r w:rsidR="00121257">
        <w:rPr>
          <w:rFonts w:ascii="Arial" w:hAnsi="Arial" w:cs="Arial"/>
          <w:sz w:val="24"/>
          <w:szCs w:val="24"/>
        </w:rPr>
        <w:t>.</w:t>
      </w:r>
    </w:p>
    <w:p w14:paraId="57166873" w14:textId="77777777" w:rsidR="00121257" w:rsidRDefault="00121257" w:rsidP="00587711">
      <w:pPr>
        <w:ind w:left="284" w:right="557"/>
        <w:jc w:val="both"/>
        <w:rPr>
          <w:rFonts w:ascii="Arial" w:hAnsi="Arial" w:cs="Arial"/>
          <w:sz w:val="24"/>
          <w:szCs w:val="24"/>
        </w:rPr>
      </w:pPr>
    </w:p>
    <w:p w14:paraId="11B1F931" w14:textId="77777777" w:rsidR="00793181" w:rsidRPr="00793181" w:rsidRDefault="00793181" w:rsidP="00793181">
      <w:pPr>
        <w:ind w:left="284" w:right="557"/>
        <w:jc w:val="both"/>
        <w:rPr>
          <w:rFonts w:ascii="Arial" w:hAnsi="Arial" w:cs="Arial"/>
          <w:b/>
          <w:sz w:val="24"/>
          <w:szCs w:val="24"/>
        </w:rPr>
      </w:pPr>
      <w:r w:rsidRPr="00793181">
        <w:rPr>
          <w:rFonts w:ascii="Arial" w:hAnsi="Arial" w:cs="Arial"/>
          <w:b/>
          <w:sz w:val="24"/>
          <w:szCs w:val="24"/>
        </w:rPr>
        <w:t>The SENCO in our school is:</w:t>
      </w:r>
    </w:p>
    <w:p w14:paraId="73B1987A" w14:textId="77777777" w:rsidR="00793181" w:rsidRPr="00793181" w:rsidRDefault="00793181" w:rsidP="00793181">
      <w:pPr>
        <w:ind w:left="284" w:right="557"/>
        <w:jc w:val="both"/>
        <w:rPr>
          <w:rFonts w:ascii="Arial" w:hAnsi="Arial" w:cs="Arial"/>
          <w:sz w:val="24"/>
          <w:szCs w:val="24"/>
        </w:rPr>
      </w:pPr>
      <w:r w:rsidRPr="00793181">
        <w:rPr>
          <w:rFonts w:ascii="Arial" w:hAnsi="Arial" w:cs="Arial"/>
          <w:sz w:val="24"/>
          <w:szCs w:val="24"/>
        </w:rPr>
        <w:t>Mrs K Thompson</w:t>
      </w:r>
    </w:p>
    <w:p w14:paraId="7F336BB0" w14:textId="77777777" w:rsidR="00793181" w:rsidRPr="00793181" w:rsidRDefault="00793181" w:rsidP="00793181">
      <w:pPr>
        <w:ind w:left="284" w:right="557"/>
        <w:jc w:val="both"/>
        <w:rPr>
          <w:rFonts w:ascii="Arial" w:hAnsi="Arial" w:cs="Arial"/>
          <w:sz w:val="24"/>
          <w:szCs w:val="24"/>
        </w:rPr>
      </w:pPr>
      <w:r w:rsidRPr="00793181">
        <w:rPr>
          <w:rFonts w:ascii="Arial" w:hAnsi="Arial" w:cs="Arial"/>
          <w:sz w:val="24"/>
          <w:szCs w:val="24"/>
        </w:rPr>
        <w:t xml:space="preserve">Email: </w:t>
      </w:r>
      <w:hyperlink r:id="rId9" w:history="1">
        <w:r w:rsidRPr="00793181">
          <w:rPr>
            <w:rStyle w:val="Hyperlink"/>
            <w:rFonts w:ascii="Arial" w:hAnsi="Arial" w:cs="Arial"/>
            <w:sz w:val="24"/>
            <w:szCs w:val="24"/>
          </w:rPr>
          <w:t>senco@ourladyops.nottingham.sch.uk</w:t>
        </w:r>
      </w:hyperlink>
    </w:p>
    <w:p w14:paraId="72B74A60" w14:textId="77777777" w:rsidR="00793181" w:rsidRDefault="00793181" w:rsidP="00793181">
      <w:pPr>
        <w:ind w:left="284" w:right="557"/>
        <w:jc w:val="both"/>
        <w:rPr>
          <w:rFonts w:ascii="Arial" w:hAnsi="Arial" w:cs="Arial"/>
          <w:sz w:val="24"/>
          <w:szCs w:val="24"/>
        </w:rPr>
      </w:pPr>
      <w:r w:rsidRPr="00793181">
        <w:rPr>
          <w:rFonts w:ascii="Arial" w:hAnsi="Arial" w:cs="Arial"/>
          <w:sz w:val="24"/>
          <w:szCs w:val="24"/>
        </w:rPr>
        <w:t>Tel</w:t>
      </w:r>
      <w:r>
        <w:rPr>
          <w:rFonts w:ascii="Arial" w:hAnsi="Arial" w:cs="Arial"/>
          <w:sz w:val="24"/>
          <w:szCs w:val="24"/>
        </w:rPr>
        <w:t>ephone number</w:t>
      </w:r>
      <w:r w:rsidRPr="00793181">
        <w:rPr>
          <w:rFonts w:ascii="Arial" w:hAnsi="Arial" w:cs="Arial"/>
          <w:sz w:val="24"/>
          <w:szCs w:val="24"/>
        </w:rPr>
        <w:t>: 0115</w:t>
      </w:r>
      <w:r w:rsidR="00D44088">
        <w:rPr>
          <w:rFonts w:ascii="Arial" w:hAnsi="Arial" w:cs="Arial"/>
          <w:sz w:val="24"/>
          <w:szCs w:val="24"/>
        </w:rPr>
        <w:t xml:space="preserve"> </w:t>
      </w:r>
      <w:r w:rsidRPr="00793181">
        <w:rPr>
          <w:rFonts w:ascii="Arial" w:hAnsi="Arial" w:cs="Arial"/>
          <w:sz w:val="24"/>
          <w:szCs w:val="24"/>
        </w:rPr>
        <w:t>9150</w:t>
      </w:r>
      <w:r w:rsidR="00D44088">
        <w:rPr>
          <w:rFonts w:ascii="Arial" w:hAnsi="Arial" w:cs="Arial"/>
          <w:sz w:val="24"/>
          <w:szCs w:val="24"/>
        </w:rPr>
        <w:t xml:space="preserve"> </w:t>
      </w:r>
      <w:r w:rsidRPr="00793181">
        <w:rPr>
          <w:rFonts w:ascii="Arial" w:hAnsi="Arial" w:cs="Arial"/>
          <w:sz w:val="24"/>
          <w:szCs w:val="24"/>
        </w:rPr>
        <w:t>500</w:t>
      </w:r>
    </w:p>
    <w:p w14:paraId="7CAD466C" w14:textId="77777777" w:rsidR="00793181" w:rsidRPr="000C7638" w:rsidRDefault="000C7638" w:rsidP="00793181">
      <w:pPr>
        <w:ind w:right="557"/>
        <w:jc w:val="both"/>
        <w:rPr>
          <w:rFonts w:ascii="Arial" w:hAnsi="Arial" w:cs="Arial"/>
          <w:b/>
          <w:sz w:val="24"/>
          <w:szCs w:val="24"/>
        </w:rPr>
      </w:pPr>
      <w:r>
        <w:rPr>
          <w:rFonts w:ascii="Arial" w:hAnsi="Arial" w:cs="Arial"/>
          <w:sz w:val="24"/>
          <w:szCs w:val="24"/>
        </w:rPr>
        <w:t xml:space="preserve"> </w:t>
      </w:r>
    </w:p>
    <w:p w14:paraId="3D0D833A" w14:textId="77777777" w:rsidR="004C609C" w:rsidRDefault="004C609C" w:rsidP="00793181">
      <w:pPr>
        <w:ind w:left="284" w:right="557"/>
        <w:jc w:val="both"/>
        <w:rPr>
          <w:rFonts w:ascii="Arial" w:hAnsi="Arial" w:cs="Arial"/>
          <w:b/>
          <w:sz w:val="24"/>
          <w:szCs w:val="24"/>
        </w:rPr>
      </w:pPr>
    </w:p>
    <w:p w14:paraId="1E739FB0" w14:textId="149BEE31" w:rsidR="00E75579" w:rsidRPr="008265CF" w:rsidRDefault="00793181" w:rsidP="00793181">
      <w:pPr>
        <w:ind w:left="284" w:right="557"/>
        <w:jc w:val="both"/>
        <w:rPr>
          <w:rFonts w:ascii="Arial" w:hAnsi="Arial" w:cs="Arial"/>
          <w:b/>
          <w:sz w:val="24"/>
          <w:szCs w:val="24"/>
        </w:rPr>
      </w:pPr>
      <w:r w:rsidRPr="008265CF">
        <w:rPr>
          <w:rFonts w:ascii="Arial" w:hAnsi="Arial" w:cs="Arial"/>
          <w:b/>
          <w:sz w:val="24"/>
          <w:szCs w:val="24"/>
        </w:rPr>
        <w:lastRenderedPageBreak/>
        <w:t>SENCO responsibilities include:</w:t>
      </w:r>
    </w:p>
    <w:p w14:paraId="54C1DF8E" w14:textId="4676E953" w:rsidR="00793181" w:rsidRPr="008265CF" w:rsidRDefault="008265CF" w:rsidP="00793181">
      <w:pPr>
        <w:pStyle w:val="ListParagraph"/>
        <w:numPr>
          <w:ilvl w:val="0"/>
          <w:numId w:val="2"/>
        </w:numPr>
        <w:ind w:right="557"/>
        <w:jc w:val="both"/>
        <w:rPr>
          <w:rFonts w:ascii="Arial" w:hAnsi="Arial" w:cs="Arial"/>
          <w:sz w:val="24"/>
          <w:szCs w:val="24"/>
        </w:rPr>
      </w:pPr>
      <w:r w:rsidRPr="008265CF">
        <w:rPr>
          <w:rFonts w:ascii="Arial" w:hAnsi="Arial" w:cs="Arial"/>
          <w:sz w:val="24"/>
          <w:szCs w:val="24"/>
        </w:rPr>
        <w:t xml:space="preserve">Overseeing day to day </w:t>
      </w:r>
      <w:r w:rsidR="004E1F06">
        <w:rPr>
          <w:rFonts w:ascii="Arial" w:hAnsi="Arial" w:cs="Arial"/>
          <w:sz w:val="24"/>
          <w:szCs w:val="24"/>
        </w:rPr>
        <w:t>implementation</w:t>
      </w:r>
      <w:r w:rsidRPr="008265CF">
        <w:rPr>
          <w:rFonts w:ascii="Arial" w:hAnsi="Arial" w:cs="Arial"/>
          <w:sz w:val="24"/>
          <w:szCs w:val="24"/>
        </w:rPr>
        <w:t xml:space="preserve"> of the school SEN</w:t>
      </w:r>
      <w:r w:rsidR="004E1F06">
        <w:rPr>
          <w:rFonts w:ascii="Arial" w:hAnsi="Arial" w:cs="Arial"/>
          <w:sz w:val="24"/>
          <w:szCs w:val="24"/>
        </w:rPr>
        <w:t>D</w:t>
      </w:r>
      <w:r w:rsidRPr="008265CF">
        <w:rPr>
          <w:rFonts w:ascii="Arial" w:hAnsi="Arial" w:cs="Arial"/>
          <w:sz w:val="24"/>
          <w:szCs w:val="24"/>
        </w:rPr>
        <w:t xml:space="preserve"> policy</w:t>
      </w:r>
    </w:p>
    <w:p w14:paraId="2CAA2267" w14:textId="149F8325" w:rsidR="008265CF" w:rsidRPr="008265CF" w:rsidRDefault="008265CF" w:rsidP="00793181">
      <w:pPr>
        <w:pStyle w:val="ListParagraph"/>
        <w:numPr>
          <w:ilvl w:val="0"/>
          <w:numId w:val="2"/>
        </w:numPr>
        <w:ind w:right="557"/>
        <w:jc w:val="both"/>
        <w:rPr>
          <w:rFonts w:ascii="Arial" w:hAnsi="Arial" w:cs="Arial"/>
          <w:sz w:val="24"/>
          <w:szCs w:val="24"/>
        </w:rPr>
      </w:pPr>
      <w:r w:rsidRPr="008265CF">
        <w:rPr>
          <w:rFonts w:ascii="Arial" w:hAnsi="Arial" w:cs="Arial"/>
          <w:sz w:val="24"/>
          <w:szCs w:val="24"/>
        </w:rPr>
        <w:t>Coordinating provision for children with special educational needs and ensuring school SEN</w:t>
      </w:r>
      <w:r w:rsidR="004E1F06">
        <w:rPr>
          <w:rFonts w:ascii="Arial" w:hAnsi="Arial" w:cs="Arial"/>
          <w:sz w:val="24"/>
          <w:szCs w:val="24"/>
        </w:rPr>
        <w:t>D</w:t>
      </w:r>
      <w:r w:rsidRPr="008265CF">
        <w:rPr>
          <w:rFonts w:ascii="Arial" w:hAnsi="Arial" w:cs="Arial"/>
          <w:sz w:val="24"/>
          <w:szCs w:val="24"/>
        </w:rPr>
        <w:t xml:space="preserve"> records are up to date</w:t>
      </w:r>
    </w:p>
    <w:p w14:paraId="15F69EC4" w14:textId="457AD739" w:rsidR="008265CF" w:rsidRPr="008265CF" w:rsidRDefault="008265CF" w:rsidP="00793181">
      <w:pPr>
        <w:pStyle w:val="ListParagraph"/>
        <w:numPr>
          <w:ilvl w:val="0"/>
          <w:numId w:val="2"/>
        </w:numPr>
        <w:ind w:right="557"/>
        <w:jc w:val="both"/>
        <w:rPr>
          <w:rFonts w:ascii="Arial" w:hAnsi="Arial" w:cs="Arial"/>
          <w:sz w:val="24"/>
          <w:szCs w:val="24"/>
        </w:rPr>
      </w:pPr>
      <w:r w:rsidRPr="008265CF">
        <w:rPr>
          <w:rFonts w:ascii="Arial" w:hAnsi="Arial" w:cs="Arial"/>
          <w:sz w:val="24"/>
          <w:szCs w:val="24"/>
        </w:rPr>
        <w:t>Liaising with parents of</w:t>
      </w:r>
      <w:r w:rsidR="004E1F06">
        <w:rPr>
          <w:rFonts w:ascii="Arial" w:hAnsi="Arial" w:cs="Arial"/>
          <w:sz w:val="24"/>
          <w:szCs w:val="24"/>
        </w:rPr>
        <w:t xml:space="preserve"> </w:t>
      </w:r>
      <w:r w:rsidRPr="008265CF">
        <w:rPr>
          <w:rFonts w:ascii="Arial" w:hAnsi="Arial" w:cs="Arial"/>
          <w:sz w:val="24"/>
          <w:szCs w:val="24"/>
        </w:rPr>
        <w:t>children</w:t>
      </w:r>
      <w:r w:rsidR="004E1F06">
        <w:rPr>
          <w:rFonts w:ascii="Arial" w:hAnsi="Arial" w:cs="Arial"/>
          <w:sz w:val="24"/>
          <w:szCs w:val="24"/>
        </w:rPr>
        <w:t xml:space="preserve"> with SEND</w:t>
      </w:r>
    </w:p>
    <w:p w14:paraId="31357469" w14:textId="4C446E59" w:rsidR="008265CF" w:rsidRPr="0009567E" w:rsidRDefault="008265CF" w:rsidP="00793181">
      <w:pPr>
        <w:pStyle w:val="ListParagraph"/>
        <w:numPr>
          <w:ilvl w:val="0"/>
          <w:numId w:val="2"/>
        </w:numPr>
        <w:ind w:right="557"/>
        <w:jc w:val="both"/>
        <w:rPr>
          <w:rFonts w:ascii="Arial" w:hAnsi="Arial" w:cs="Arial"/>
          <w:sz w:val="24"/>
          <w:szCs w:val="24"/>
        </w:rPr>
      </w:pPr>
      <w:r w:rsidRPr="008265CF">
        <w:rPr>
          <w:rFonts w:ascii="Arial" w:hAnsi="Arial" w:cs="Arial"/>
          <w:sz w:val="24"/>
          <w:szCs w:val="24"/>
        </w:rPr>
        <w:t xml:space="preserve">Advising and offering </w:t>
      </w:r>
      <w:r w:rsidRPr="0009567E">
        <w:rPr>
          <w:rFonts w:ascii="Arial" w:hAnsi="Arial" w:cs="Arial"/>
          <w:sz w:val="24"/>
          <w:szCs w:val="24"/>
        </w:rPr>
        <w:t>support and training to staff members to ensure staff have adequate knowledge and understanding of SEND</w:t>
      </w:r>
      <w:r w:rsidR="004E1F06" w:rsidRPr="0009567E">
        <w:rPr>
          <w:rFonts w:ascii="Arial" w:hAnsi="Arial" w:cs="Arial"/>
          <w:sz w:val="24"/>
          <w:szCs w:val="24"/>
        </w:rPr>
        <w:t xml:space="preserve"> in order to effectively meet pupils’ needs.</w:t>
      </w:r>
    </w:p>
    <w:p w14:paraId="6ABFA441" w14:textId="44060D0A" w:rsidR="008265CF" w:rsidRPr="0009567E" w:rsidRDefault="008265CF" w:rsidP="00793181">
      <w:pPr>
        <w:pStyle w:val="ListParagraph"/>
        <w:numPr>
          <w:ilvl w:val="0"/>
          <w:numId w:val="2"/>
        </w:numPr>
        <w:ind w:right="557"/>
        <w:jc w:val="both"/>
        <w:rPr>
          <w:rFonts w:ascii="Arial" w:hAnsi="Arial" w:cs="Arial"/>
          <w:sz w:val="24"/>
          <w:szCs w:val="24"/>
        </w:rPr>
      </w:pPr>
      <w:r w:rsidRPr="0009567E">
        <w:rPr>
          <w:rFonts w:ascii="Arial" w:hAnsi="Arial" w:cs="Arial"/>
          <w:sz w:val="24"/>
          <w:szCs w:val="24"/>
        </w:rPr>
        <w:t xml:space="preserve">Utilising support from outside agencies, such as the </w:t>
      </w:r>
      <w:r w:rsidR="00D44088" w:rsidRPr="0009567E">
        <w:rPr>
          <w:rFonts w:ascii="Arial" w:hAnsi="Arial" w:cs="Arial"/>
          <w:sz w:val="24"/>
          <w:szCs w:val="24"/>
        </w:rPr>
        <w:t>city SEN</w:t>
      </w:r>
      <w:r w:rsidR="004E1F06" w:rsidRPr="0009567E">
        <w:rPr>
          <w:rFonts w:ascii="Arial" w:hAnsi="Arial" w:cs="Arial"/>
          <w:sz w:val="24"/>
          <w:szCs w:val="24"/>
        </w:rPr>
        <w:t>D</w:t>
      </w:r>
      <w:r w:rsidR="00D44088" w:rsidRPr="0009567E">
        <w:rPr>
          <w:rFonts w:ascii="Arial" w:hAnsi="Arial" w:cs="Arial"/>
          <w:sz w:val="24"/>
          <w:szCs w:val="24"/>
        </w:rPr>
        <w:t xml:space="preserve"> service</w:t>
      </w:r>
      <w:r w:rsidRPr="0009567E">
        <w:rPr>
          <w:rFonts w:ascii="Arial" w:hAnsi="Arial" w:cs="Arial"/>
          <w:sz w:val="24"/>
          <w:szCs w:val="24"/>
        </w:rPr>
        <w:t xml:space="preserve"> </w:t>
      </w:r>
      <w:r w:rsidR="00D44088" w:rsidRPr="0009567E">
        <w:rPr>
          <w:rFonts w:ascii="Arial" w:hAnsi="Arial" w:cs="Arial"/>
          <w:sz w:val="24"/>
          <w:szCs w:val="24"/>
        </w:rPr>
        <w:t>a</w:t>
      </w:r>
      <w:r w:rsidRPr="0009567E">
        <w:rPr>
          <w:rFonts w:ascii="Arial" w:hAnsi="Arial" w:cs="Arial"/>
          <w:sz w:val="24"/>
          <w:szCs w:val="24"/>
        </w:rPr>
        <w:t>nd health care professionals</w:t>
      </w:r>
      <w:r w:rsidR="004E1F06" w:rsidRPr="0009567E">
        <w:rPr>
          <w:rFonts w:ascii="Arial" w:hAnsi="Arial" w:cs="Arial"/>
          <w:sz w:val="24"/>
          <w:szCs w:val="24"/>
        </w:rPr>
        <w:t xml:space="preserve"> to identify need, seek advice and support for pupils and families</w:t>
      </w:r>
    </w:p>
    <w:p w14:paraId="550D2FB9" w14:textId="64DC2D75" w:rsidR="009734D8" w:rsidRPr="0009567E" w:rsidRDefault="008265CF" w:rsidP="009734D8">
      <w:pPr>
        <w:pStyle w:val="ListParagraph"/>
        <w:numPr>
          <w:ilvl w:val="0"/>
          <w:numId w:val="2"/>
        </w:numPr>
        <w:ind w:right="557"/>
        <w:jc w:val="both"/>
        <w:rPr>
          <w:rFonts w:ascii="Arial" w:hAnsi="Arial" w:cs="Arial"/>
          <w:sz w:val="24"/>
          <w:szCs w:val="24"/>
        </w:rPr>
      </w:pPr>
      <w:r w:rsidRPr="0009567E">
        <w:rPr>
          <w:rFonts w:ascii="Arial" w:hAnsi="Arial" w:cs="Arial"/>
          <w:sz w:val="24"/>
          <w:szCs w:val="24"/>
        </w:rPr>
        <w:t xml:space="preserve">Managing the transition process as children move </w:t>
      </w:r>
      <w:r w:rsidR="004E1F06" w:rsidRPr="0009567E">
        <w:rPr>
          <w:rFonts w:ascii="Arial" w:hAnsi="Arial" w:cs="Arial"/>
          <w:sz w:val="24"/>
          <w:szCs w:val="24"/>
        </w:rPr>
        <w:t xml:space="preserve">into school, between phase within school and </w:t>
      </w:r>
      <w:r w:rsidRPr="0009567E">
        <w:rPr>
          <w:rFonts w:ascii="Arial" w:hAnsi="Arial" w:cs="Arial"/>
          <w:sz w:val="24"/>
          <w:szCs w:val="24"/>
        </w:rPr>
        <w:t>on to secondary scho</w:t>
      </w:r>
      <w:r w:rsidR="00587711" w:rsidRPr="0009567E">
        <w:rPr>
          <w:rFonts w:ascii="Arial" w:hAnsi="Arial" w:cs="Arial"/>
          <w:sz w:val="24"/>
          <w:szCs w:val="24"/>
        </w:rPr>
        <w:t>ol</w:t>
      </w:r>
    </w:p>
    <w:p w14:paraId="75ECAB70" w14:textId="77777777" w:rsidR="00587711" w:rsidRDefault="009734D8" w:rsidP="009734D8">
      <w:pPr>
        <w:ind w:right="557"/>
        <w:jc w:val="both"/>
        <w:rPr>
          <w:rFonts w:ascii="Arial" w:hAnsi="Arial" w:cs="Arial"/>
          <w:sz w:val="24"/>
          <w:szCs w:val="24"/>
        </w:rPr>
      </w:pPr>
      <w:r>
        <w:rPr>
          <w:rFonts w:ascii="Arial" w:hAnsi="Arial" w:cs="Arial"/>
          <w:sz w:val="24"/>
          <w:szCs w:val="24"/>
        </w:rPr>
        <w:t xml:space="preserve">    </w:t>
      </w:r>
    </w:p>
    <w:p w14:paraId="1379E2B9" w14:textId="77777777" w:rsidR="009734D8" w:rsidRPr="009734D8" w:rsidRDefault="00EB739E" w:rsidP="009734D8">
      <w:pPr>
        <w:ind w:right="557"/>
        <w:jc w:val="both"/>
        <w:rPr>
          <w:rFonts w:ascii="Arial" w:hAnsi="Arial" w:cs="Arial"/>
          <w:b/>
          <w:sz w:val="24"/>
          <w:szCs w:val="24"/>
        </w:rPr>
      </w:pPr>
      <w:r>
        <w:rPr>
          <w:rFonts w:ascii="Arial" w:hAnsi="Arial" w:cs="Arial"/>
          <w:sz w:val="24"/>
          <w:szCs w:val="24"/>
        </w:rPr>
        <w:t xml:space="preserve">  </w:t>
      </w:r>
      <w:r w:rsidR="009734D8">
        <w:rPr>
          <w:rFonts w:ascii="Arial" w:hAnsi="Arial" w:cs="Arial"/>
          <w:sz w:val="24"/>
          <w:szCs w:val="24"/>
        </w:rPr>
        <w:t xml:space="preserve"> </w:t>
      </w:r>
      <w:r w:rsidR="009734D8" w:rsidRPr="009734D8">
        <w:rPr>
          <w:rFonts w:ascii="Arial" w:hAnsi="Arial" w:cs="Arial"/>
          <w:b/>
          <w:sz w:val="24"/>
          <w:szCs w:val="24"/>
        </w:rPr>
        <w:t>Class Teacher responsibilities include:</w:t>
      </w:r>
    </w:p>
    <w:p w14:paraId="45FB9093" w14:textId="77777777" w:rsidR="000C7638" w:rsidRDefault="000C7638" w:rsidP="000C7638">
      <w:pPr>
        <w:pStyle w:val="Default"/>
      </w:pPr>
    </w:p>
    <w:p w14:paraId="5EE6282C" w14:textId="77777777" w:rsidR="000C7638" w:rsidRPr="000C7638" w:rsidRDefault="000C7638" w:rsidP="000C7638">
      <w:pPr>
        <w:pStyle w:val="Default"/>
        <w:numPr>
          <w:ilvl w:val="0"/>
          <w:numId w:val="4"/>
        </w:numPr>
        <w:spacing w:after="58"/>
        <w:rPr>
          <w:rFonts w:ascii="Arial" w:hAnsi="Arial" w:cs="Arial"/>
        </w:rPr>
      </w:pPr>
      <w:r w:rsidRPr="000C7638">
        <w:rPr>
          <w:rFonts w:ascii="Arial" w:hAnsi="Arial" w:cs="Arial"/>
        </w:rPr>
        <w:t>Having high expectations for every child in their class including those with special educational needs and disabilities</w:t>
      </w:r>
    </w:p>
    <w:p w14:paraId="3EA018D8" w14:textId="77777777" w:rsidR="000C7638" w:rsidRPr="000C7638" w:rsidRDefault="000C7638" w:rsidP="000C7638">
      <w:pPr>
        <w:pStyle w:val="Default"/>
        <w:numPr>
          <w:ilvl w:val="0"/>
          <w:numId w:val="4"/>
        </w:numPr>
        <w:spacing w:after="58"/>
        <w:rPr>
          <w:rFonts w:ascii="Arial" w:hAnsi="Arial" w:cs="Arial"/>
        </w:rPr>
      </w:pPr>
      <w:r w:rsidRPr="000C7638">
        <w:rPr>
          <w:rFonts w:ascii="Arial" w:hAnsi="Arial" w:cs="Arial"/>
        </w:rPr>
        <w:t xml:space="preserve">Building on what each child already knows, can do and </w:t>
      </w:r>
      <w:r>
        <w:rPr>
          <w:rFonts w:ascii="Arial" w:hAnsi="Arial" w:cs="Arial"/>
        </w:rPr>
        <w:t>their personal strengths</w:t>
      </w:r>
      <w:r w:rsidRPr="000C7638">
        <w:rPr>
          <w:rFonts w:ascii="Arial" w:hAnsi="Arial" w:cs="Arial"/>
        </w:rPr>
        <w:t xml:space="preserve"> </w:t>
      </w:r>
    </w:p>
    <w:p w14:paraId="1EE5EFC9" w14:textId="77777777" w:rsidR="000C7638" w:rsidRPr="000C7638" w:rsidRDefault="000C7638" w:rsidP="000C7638">
      <w:pPr>
        <w:pStyle w:val="Default"/>
        <w:numPr>
          <w:ilvl w:val="0"/>
          <w:numId w:val="4"/>
        </w:numPr>
        <w:spacing w:after="58"/>
        <w:rPr>
          <w:rFonts w:ascii="Arial" w:hAnsi="Arial" w:cs="Arial"/>
        </w:rPr>
      </w:pPr>
      <w:r w:rsidRPr="000C7638">
        <w:rPr>
          <w:rFonts w:ascii="Arial" w:hAnsi="Arial" w:cs="Arial"/>
        </w:rPr>
        <w:t xml:space="preserve">Adapting their teaching </w:t>
      </w:r>
      <w:r>
        <w:rPr>
          <w:rFonts w:ascii="Arial" w:hAnsi="Arial" w:cs="Arial"/>
        </w:rPr>
        <w:t xml:space="preserve">and strategies </w:t>
      </w:r>
      <w:r w:rsidRPr="000C7638">
        <w:rPr>
          <w:rFonts w:ascii="Arial" w:hAnsi="Arial" w:cs="Arial"/>
        </w:rPr>
        <w:t xml:space="preserve">so that each child is fully involved in learning in class. </w:t>
      </w:r>
    </w:p>
    <w:p w14:paraId="762CB946" w14:textId="266860A9" w:rsidR="000C7638" w:rsidRPr="000C7638" w:rsidRDefault="000C7638" w:rsidP="000C7638">
      <w:pPr>
        <w:pStyle w:val="Default"/>
        <w:numPr>
          <w:ilvl w:val="0"/>
          <w:numId w:val="4"/>
        </w:numPr>
        <w:spacing w:after="58"/>
        <w:rPr>
          <w:rFonts w:ascii="Arial" w:hAnsi="Arial" w:cs="Arial"/>
        </w:rPr>
      </w:pPr>
      <w:r w:rsidRPr="000C7638">
        <w:rPr>
          <w:rFonts w:ascii="Arial" w:hAnsi="Arial" w:cs="Arial"/>
        </w:rPr>
        <w:t xml:space="preserve">Carefully checking each child’s progress and recognising if </w:t>
      </w:r>
      <w:r w:rsidR="00D44088">
        <w:rPr>
          <w:rFonts w:ascii="Arial" w:hAnsi="Arial" w:cs="Arial"/>
        </w:rPr>
        <w:t>a</w:t>
      </w:r>
      <w:r w:rsidRPr="000C7638">
        <w:rPr>
          <w:rFonts w:ascii="Arial" w:hAnsi="Arial" w:cs="Arial"/>
        </w:rPr>
        <w:t xml:space="preserve"> child needs extra support to help them make the best possible progress</w:t>
      </w:r>
    </w:p>
    <w:p w14:paraId="2CCCA8AB" w14:textId="26BD0EC6" w:rsidR="000C7638" w:rsidRPr="0009567E" w:rsidRDefault="004E1F06" w:rsidP="000C7638">
      <w:pPr>
        <w:pStyle w:val="Default"/>
        <w:numPr>
          <w:ilvl w:val="0"/>
          <w:numId w:val="4"/>
        </w:numPr>
        <w:spacing w:after="58"/>
        <w:rPr>
          <w:rFonts w:ascii="Arial" w:hAnsi="Arial" w:cs="Arial"/>
          <w:color w:val="auto"/>
        </w:rPr>
      </w:pPr>
      <w:r w:rsidRPr="0009567E">
        <w:rPr>
          <w:rFonts w:ascii="Arial" w:hAnsi="Arial" w:cs="Arial"/>
          <w:color w:val="auto"/>
        </w:rPr>
        <w:t>Agreeing, s</w:t>
      </w:r>
      <w:r w:rsidR="000C7638" w:rsidRPr="0009567E">
        <w:rPr>
          <w:rFonts w:ascii="Arial" w:hAnsi="Arial" w:cs="Arial"/>
          <w:color w:val="auto"/>
        </w:rPr>
        <w:t xml:space="preserve">etting, reviewing and sharing each child’s Individual targets once a term with parents/carers. </w:t>
      </w:r>
    </w:p>
    <w:p w14:paraId="3AEAB44D" w14:textId="4A5951DA" w:rsidR="005E5E62" w:rsidRPr="0009567E" w:rsidRDefault="005E5E62" w:rsidP="000C7638">
      <w:pPr>
        <w:pStyle w:val="Default"/>
        <w:numPr>
          <w:ilvl w:val="0"/>
          <w:numId w:val="4"/>
        </w:numPr>
        <w:spacing w:after="58"/>
        <w:rPr>
          <w:rFonts w:ascii="Arial" w:hAnsi="Arial" w:cs="Arial"/>
          <w:color w:val="auto"/>
        </w:rPr>
      </w:pPr>
      <w:r w:rsidRPr="0009567E">
        <w:rPr>
          <w:rFonts w:ascii="Arial" w:hAnsi="Arial" w:cs="Arial"/>
          <w:color w:val="auto"/>
        </w:rPr>
        <w:t>Working with support staff to plan, implement and review adaptive teaching strategies and interventions to meet individual needs.</w:t>
      </w:r>
    </w:p>
    <w:p w14:paraId="426F73E0" w14:textId="77777777" w:rsidR="000C7638" w:rsidRPr="000C7638" w:rsidRDefault="000C7638" w:rsidP="000C7638">
      <w:pPr>
        <w:pStyle w:val="Default"/>
        <w:numPr>
          <w:ilvl w:val="0"/>
          <w:numId w:val="4"/>
        </w:numPr>
        <w:rPr>
          <w:rFonts w:ascii="Arial" w:hAnsi="Arial" w:cs="Arial"/>
        </w:rPr>
      </w:pPr>
      <w:r w:rsidRPr="000C7638">
        <w:rPr>
          <w:rFonts w:ascii="Arial" w:hAnsi="Arial" w:cs="Arial"/>
        </w:rPr>
        <w:t xml:space="preserve">Using ‘additional to or different from’ strategies for motivation and management of each child’s behaviour (if appropriate). </w:t>
      </w:r>
    </w:p>
    <w:p w14:paraId="48BD245A" w14:textId="77777777" w:rsidR="008265CF" w:rsidRPr="008265CF" w:rsidRDefault="008265CF" w:rsidP="008265CF">
      <w:pPr>
        <w:ind w:right="557"/>
        <w:jc w:val="both"/>
        <w:rPr>
          <w:rFonts w:ascii="Arial" w:hAnsi="Arial" w:cs="Arial"/>
          <w:b/>
          <w:sz w:val="24"/>
          <w:szCs w:val="24"/>
        </w:rPr>
      </w:pPr>
    </w:p>
    <w:p w14:paraId="6222CB69" w14:textId="780775F4" w:rsidR="00290F16" w:rsidRDefault="005E5E62" w:rsidP="005E5E62">
      <w:pPr>
        <w:ind w:right="557"/>
        <w:jc w:val="both"/>
        <w:rPr>
          <w:rFonts w:ascii="Arial" w:hAnsi="Arial" w:cs="Arial"/>
          <w:b/>
          <w:sz w:val="24"/>
          <w:szCs w:val="24"/>
        </w:rPr>
      </w:pPr>
      <w:r>
        <w:rPr>
          <w:rFonts w:ascii="Arial" w:hAnsi="Arial" w:cs="Arial"/>
          <w:b/>
          <w:sz w:val="24"/>
          <w:szCs w:val="24"/>
        </w:rPr>
        <w:t xml:space="preserve">       </w:t>
      </w:r>
      <w:r w:rsidR="008265CF">
        <w:rPr>
          <w:rFonts w:ascii="Arial" w:hAnsi="Arial" w:cs="Arial"/>
          <w:b/>
          <w:sz w:val="24"/>
          <w:szCs w:val="24"/>
        </w:rPr>
        <w:t>Identifying Special Educational Needs at our school</w:t>
      </w:r>
    </w:p>
    <w:p w14:paraId="6BE25C19" w14:textId="545056B7" w:rsidR="009734D8" w:rsidRDefault="00DB784A" w:rsidP="00290F16">
      <w:pPr>
        <w:ind w:left="460" w:right="557"/>
        <w:jc w:val="both"/>
        <w:rPr>
          <w:rFonts w:ascii="Arial" w:hAnsi="Arial" w:cs="Arial"/>
          <w:sz w:val="24"/>
          <w:szCs w:val="24"/>
        </w:rPr>
      </w:pPr>
      <w:r w:rsidRPr="0009567E">
        <w:rPr>
          <w:rFonts w:ascii="Arial" w:hAnsi="Arial" w:cs="Arial"/>
          <w:sz w:val="24"/>
          <w:szCs w:val="24"/>
        </w:rPr>
        <w:t xml:space="preserve">When a child joins OLOPS, either in nursery, reception or any other year group, we gather information from parents, previous settings and </w:t>
      </w:r>
      <w:r w:rsidR="005E5E62" w:rsidRPr="0009567E">
        <w:rPr>
          <w:rFonts w:ascii="Arial" w:hAnsi="Arial" w:cs="Arial"/>
          <w:sz w:val="24"/>
          <w:szCs w:val="24"/>
        </w:rPr>
        <w:t xml:space="preserve">any </w:t>
      </w:r>
      <w:r w:rsidRPr="0009567E">
        <w:rPr>
          <w:rFonts w:ascii="Arial" w:hAnsi="Arial" w:cs="Arial"/>
          <w:sz w:val="24"/>
          <w:szCs w:val="24"/>
        </w:rPr>
        <w:t xml:space="preserve">outside agencies </w:t>
      </w:r>
      <w:r w:rsidR="005E5E62" w:rsidRPr="0009567E">
        <w:rPr>
          <w:rFonts w:ascii="Arial" w:hAnsi="Arial" w:cs="Arial"/>
          <w:sz w:val="24"/>
          <w:szCs w:val="24"/>
        </w:rPr>
        <w:t xml:space="preserve">involved with the child. Admission to school from reception to year 6 is through accessing the local authority admissions portal; the school admissions over subscription policy </w:t>
      </w:r>
      <w:r w:rsidR="009734D8">
        <w:rPr>
          <w:rFonts w:ascii="Arial" w:hAnsi="Arial" w:cs="Arial"/>
          <w:sz w:val="24"/>
          <w:szCs w:val="24"/>
        </w:rPr>
        <w:t xml:space="preserve">can be found on the school website. </w:t>
      </w:r>
    </w:p>
    <w:p w14:paraId="65F42CEE" w14:textId="51AA61FB" w:rsidR="00EB0B76" w:rsidRDefault="00EF161A" w:rsidP="00290F16">
      <w:pPr>
        <w:ind w:left="460" w:right="557"/>
        <w:jc w:val="both"/>
        <w:rPr>
          <w:rFonts w:ascii="Arial" w:hAnsi="Arial" w:cs="Arial"/>
          <w:sz w:val="24"/>
          <w:szCs w:val="24"/>
        </w:rPr>
      </w:pPr>
      <w:r w:rsidRPr="00C317B2">
        <w:rPr>
          <w:rFonts w:ascii="Arial" w:hAnsi="Arial" w:cs="Arial"/>
          <w:sz w:val="24"/>
          <w:szCs w:val="24"/>
        </w:rPr>
        <w:t xml:space="preserve">All teachers are teachers of SEND and are responsible for </w:t>
      </w:r>
      <w:r w:rsidR="005E5E62" w:rsidRPr="00C317B2">
        <w:rPr>
          <w:rFonts w:ascii="Arial" w:hAnsi="Arial" w:cs="Arial"/>
          <w:sz w:val="24"/>
          <w:szCs w:val="24"/>
        </w:rPr>
        <w:t xml:space="preserve">communicating with parents and the SENCo to </w:t>
      </w:r>
      <w:r w:rsidRPr="00C317B2">
        <w:rPr>
          <w:rFonts w:ascii="Arial" w:hAnsi="Arial" w:cs="Arial"/>
          <w:sz w:val="24"/>
          <w:szCs w:val="24"/>
        </w:rPr>
        <w:t xml:space="preserve">identify children with </w:t>
      </w:r>
      <w:r w:rsidR="005E5E62" w:rsidRPr="00C317B2">
        <w:rPr>
          <w:rFonts w:ascii="Arial" w:hAnsi="Arial" w:cs="Arial"/>
          <w:sz w:val="24"/>
          <w:szCs w:val="24"/>
        </w:rPr>
        <w:t xml:space="preserve">potential special </w:t>
      </w:r>
      <w:r>
        <w:rPr>
          <w:rFonts w:ascii="Arial" w:hAnsi="Arial" w:cs="Arial"/>
          <w:sz w:val="24"/>
          <w:szCs w:val="24"/>
        </w:rPr>
        <w:t>educational needs</w:t>
      </w:r>
      <w:r w:rsidR="005E5E62">
        <w:rPr>
          <w:rFonts w:ascii="Arial" w:hAnsi="Arial" w:cs="Arial"/>
          <w:sz w:val="24"/>
          <w:szCs w:val="24"/>
        </w:rPr>
        <w:t xml:space="preserve">. </w:t>
      </w:r>
      <w:r w:rsidR="00DB784A">
        <w:rPr>
          <w:rFonts w:ascii="Arial" w:hAnsi="Arial" w:cs="Arial"/>
          <w:sz w:val="24"/>
          <w:szCs w:val="24"/>
        </w:rPr>
        <w:t>At O</w:t>
      </w:r>
      <w:r w:rsidR="00587711">
        <w:rPr>
          <w:rFonts w:ascii="Arial" w:hAnsi="Arial" w:cs="Arial"/>
          <w:sz w:val="24"/>
          <w:szCs w:val="24"/>
        </w:rPr>
        <w:t xml:space="preserve">ur Lady of Perpetual Succour Primary </w:t>
      </w:r>
      <w:proofErr w:type="gramStart"/>
      <w:r w:rsidR="00587711">
        <w:rPr>
          <w:rFonts w:ascii="Arial" w:hAnsi="Arial" w:cs="Arial"/>
          <w:sz w:val="24"/>
          <w:szCs w:val="24"/>
        </w:rPr>
        <w:t>Academy</w:t>
      </w:r>
      <w:proofErr w:type="gramEnd"/>
      <w:r w:rsidR="004D0725">
        <w:rPr>
          <w:rFonts w:ascii="Arial" w:hAnsi="Arial" w:cs="Arial"/>
          <w:sz w:val="24"/>
          <w:szCs w:val="24"/>
        </w:rPr>
        <w:t xml:space="preserve"> </w:t>
      </w:r>
      <w:r w:rsidR="00DB784A">
        <w:rPr>
          <w:rFonts w:ascii="Arial" w:hAnsi="Arial" w:cs="Arial"/>
          <w:sz w:val="24"/>
          <w:szCs w:val="24"/>
        </w:rPr>
        <w:t>we believe e</w:t>
      </w:r>
      <w:r w:rsidR="00DB784A" w:rsidRPr="00EF161A">
        <w:rPr>
          <w:rFonts w:ascii="Arial" w:hAnsi="Arial" w:cs="Arial"/>
          <w:sz w:val="24"/>
          <w:szCs w:val="24"/>
        </w:rPr>
        <w:t>arly, timely intervention</w:t>
      </w:r>
      <w:r w:rsidR="00DB784A">
        <w:rPr>
          <w:rFonts w:ascii="Arial" w:hAnsi="Arial" w:cs="Arial"/>
          <w:sz w:val="24"/>
          <w:szCs w:val="24"/>
        </w:rPr>
        <w:t xml:space="preserve"> is best and we</w:t>
      </w:r>
      <w:r>
        <w:rPr>
          <w:rFonts w:ascii="Arial" w:hAnsi="Arial" w:cs="Arial"/>
          <w:sz w:val="24"/>
          <w:szCs w:val="24"/>
        </w:rPr>
        <w:t xml:space="preserve"> use a graduated approach to help us identify children with SEND</w:t>
      </w:r>
      <w:r w:rsidR="00587711">
        <w:rPr>
          <w:rFonts w:ascii="Arial" w:hAnsi="Arial" w:cs="Arial"/>
          <w:sz w:val="24"/>
          <w:szCs w:val="24"/>
        </w:rPr>
        <w:t xml:space="preserve">. </w:t>
      </w:r>
      <w:r w:rsidR="00587711" w:rsidRPr="00C317B2">
        <w:rPr>
          <w:rFonts w:ascii="Arial" w:hAnsi="Arial" w:cs="Arial"/>
          <w:sz w:val="24"/>
          <w:szCs w:val="24"/>
        </w:rPr>
        <w:t xml:space="preserve">A document containing further information about our graduated approach can be found </w:t>
      </w:r>
      <w:r w:rsidR="00C317B2" w:rsidRPr="00C317B2">
        <w:rPr>
          <w:rFonts w:ascii="Arial" w:hAnsi="Arial" w:cs="Arial"/>
          <w:sz w:val="24"/>
          <w:szCs w:val="24"/>
        </w:rPr>
        <w:t xml:space="preserve">in </w:t>
      </w:r>
      <w:r w:rsidR="00C317B2">
        <w:rPr>
          <w:rFonts w:ascii="Arial" w:hAnsi="Arial" w:cs="Arial"/>
          <w:sz w:val="24"/>
          <w:szCs w:val="24"/>
        </w:rPr>
        <w:t>A</w:t>
      </w:r>
      <w:r w:rsidR="00C317B2" w:rsidRPr="00C317B2">
        <w:rPr>
          <w:rFonts w:ascii="Arial" w:hAnsi="Arial" w:cs="Arial"/>
          <w:sz w:val="24"/>
          <w:szCs w:val="24"/>
        </w:rPr>
        <w:t>ppendix 1</w:t>
      </w:r>
      <w:r w:rsidR="00C317B2">
        <w:rPr>
          <w:rFonts w:ascii="Arial" w:hAnsi="Arial" w:cs="Arial"/>
          <w:sz w:val="24"/>
          <w:szCs w:val="24"/>
        </w:rPr>
        <w:t>.</w:t>
      </w:r>
    </w:p>
    <w:p w14:paraId="636C9E6B" w14:textId="55DDA09A" w:rsidR="00DB784A" w:rsidRPr="00C317B2" w:rsidRDefault="00DB784A" w:rsidP="00290F16">
      <w:pPr>
        <w:ind w:left="460" w:right="557"/>
        <w:jc w:val="both"/>
        <w:rPr>
          <w:rFonts w:ascii="Arial" w:hAnsi="Arial" w:cs="Arial"/>
          <w:sz w:val="24"/>
          <w:szCs w:val="24"/>
        </w:rPr>
      </w:pPr>
      <w:r w:rsidRPr="00C317B2">
        <w:rPr>
          <w:rFonts w:ascii="Arial" w:hAnsi="Arial" w:cs="Arial"/>
          <w:sz w:val="24"/>
          <w:szCs w:val="24"/>
        </w:rPr>
        <w:t>Should a parent have concerns about the progress their child is making</w:t>
      </w:r>
      <w:r w:rsidR="007C72BE" w:rsidRPr="00C317B2">
        <w:rPr>
          <w:rFonts w:ascii="Arial" w:hAnsi="Arial" w:cs="Arial"/>
          <w:sz w:val="24"/>
          <w:szCs w:val="24"/>
        </w:rPr>
        <w:t xml:space="preserve"> or</w:t>
      </w:r>
      <w:r w:rsidRPr="00C317B2">
        <w:rPr>
          <w:rFonts w:ascii="Arial" w:hAnsi="Arial" w:cs="Arial"/>
          <w:sz w:val="24"/>
          <w:szCs w:val="24"/>
        </w:rPr>
        <w:t xml:space="preserve"> about their child’s educational needs, we advise you </w:t>
      </w:r>
      <w:r w:rsidR="009734D8" w:rsidRPr="00C317B2">
        <w:rPr>
          <w:rFonts w:ascii="Arial" w:hAnsi="Arial" w:cs="Arial"/>
          <w:sz w:val="24"/>
          <w:szCs w:val="24"/>
        </w:rPr>
        <w:t xml:space="preserve">to </w:t>
      </w:r>
      <w:r w:rsidRPr="00C317B2">
        <w:rPr>
          <w:rFonts w:ascii="Arial" w:hAnsi="Arial" w:cs="Arial"/>
          <w:sz w:val="24"/>
          <w:szCs w:val="24"/>
        </w:rPr>
        <w:t>speak to you child’s class teacher</w:t>
      </w:r>
      <w:r w:rsidR="005E5E62" w:rsidRPr="00C317B2">
        <w:rPr>
          <w:rFonts w:ascii="Arial" w:hAnsi="Arial" w:cs="Arial"/>
          <w:sz w:val="24"/>
          <w:szCs w:val="24"/>
        </w:rPr>
        <w:t xml:space="preserve"> initially</w:t>
      </w:r>
      <w:r w:rsidRPr="00C317B2">
        <w:rPr>
          <w:rFonts w:ascii="Arial" w:hAnsi="Arial" w:cs="Arial"/>
          <w:sz w:val="24"/>
          <w:szCs w:val="24"/>
        </w:rPr>
        <w:t xml:space="preserve">, who will then liaise with the school SENCO. At this point, </w:t>
      </w:r>
      <w:r w:rsidR="009734D8" w:rsidRPr="00C317B2">
        <w:rPr>
          <w:rFonts w:ascii="Arial" w:hAnsi="Arial" w:cs="Arial"/>
          <w:sz w:val="24"/>
          <w:szCs w:val="24"/>
        </w:rPr>
        <w:t xml:space="preserve">the </w:t>
      </w:r>
      <w:r w:rsidRPr="00C317B2">
        <w:rPr>
          <w:rFonts w:ascii="Arial" w:hAnsi="Arial" w:cs="Arial"/>
          <w:sz w:val="24"/>
          <w:szCs w:val="24"/>
        </w:rPr>
        <w:t xml:space="preserve">SENCO and </w:t>
      </w:r>
      <w:r w:rsidR="009734D8" w:rsidRPr="00C317B2">
        <w:rPr>
          <w:rFonts w:ascii="Arial" w:hAnsi="Arial" w:cs="Arial"/>
          <w:sz w:val="24"/>
          <w:szCs w:val="24"/>
        </w:rPr>
        <w:t xml:space="preserve">the </w:t>
      </w:r>
      <w:r w:rsidRPr="00C317B2">
        <w:rPr>
          <w:rFonts w:ascii="Arial" w:hAnsi="Arial" w:cs="Arial"/>
          <w:sz w:val="24"/>
          <w:szCs w:val="24"/>
        </w:rPr>
        <w:t xml:space="preserve">class teacher will begin the graduated response with an </w:t>
      </w:r>
      <w:r w:rsidR="009734D8" w:rsidRPr="00C317B2">
        <w:rPr>
          <w:rFonts w:ascii="Arial" w:hAnsi="Arial" w:cs="Arial"/>
          <w:sz w:val="24"/>
          <w:szCs w:val="24"/>
        </w:rPr>
        <w:t xml:space="preserve">initial </w:t>
      </w:r>
      <w:r w:rsidRPr="00C317B2">
        <w:rPr>
          <w:rFonts w:ascii="Arial" w:hAnsi="Arial" w:cs="Arial"/>
          <w:sz w:val="24"/>
          <w:szCs w:val="24"/>
        </w:rPr>
        <w:t>assess, plan, do</w:t>
      </w:r>
      <w:r w:rsidR="005E5E62" w:rsidRPr="00C317B2">
        <w:rPr>
          <w:rFonts w:ascii="Arial" w:hAnsi="Arial" w:cs="Arial"/>
          <w:sz w:val="24"/>
          <w:szCs w:val="24"/>
        </w:rPr>
        <w:t>,</w:t>
      </w:r>
      <w:r w:rsidRPr="00C317B2">
        <w:rPr>
          <w:rFonts w:ascii="Arial" w:hAnsi="Arial" w:cs="Arial"/>
          <w:sz w:val="24"/>
          <w:szCs w:val="24"/>
        </w:rPr>
        <w:t xml:space="preserve"> review cycle. </w:t>
      </w:r>
      <w:r w:rsidR="005E5E62" w:rsidRPr="00C317B2">
        <w:rPr>
          <w:rFonts w:ascii="Arial" w:hAnsi="Arial" w:cs="Arial"/>
          <w:sz w:val="24"/>
          <w:szCs w:val="24"/>
        </w:rPr>
        <w:t>This will happen in collaboration with parents/carers at each stage.</w:t>
      </w:r>
    </w:p>
    <w:p w14:paraId="3F46F6CF" w14:textId="78BFD240" w:rsidR="00B54AF1" w:rsidRPr="00B54AF1" w:rsidRDefault="00B54AF1" w:rsidP="00B54AF1">
      <w:pPr>
        <w:autoSpaceDE w:val="0"/>
        <w:autoSpaceDN w:val="0"/>
        <w:adjustRightInd w:val="0"/>
        <w:spacing w:after="0" w:line="240" w:lineRule="auto"/>
        <w:ind w:left="426"/>
        <w:rPr>
          <w:rFonts w:ascii="Arial" w:hAnsi="Arial" w:cs="Arial"/>
          <w:color w:val="000000"/>
          <w:sz w:val="24"/>
          <w:szCs w:val="24"/>
        </w:rPr>
      </w:pPr>
      <w:r w:rsidRPr="00B54AF1">
        <w:rPr>
          <w:rFonts w:ascii="Arial" w:hAnsi="Arial" w:cs="Arial"/>
          <w:color w:val="000000"/>
          <w:sz w:val="24"/>
          <w:szCs w:val="24"/>
        </w:rPr>
        <w:t xml:space="preserve">Teachers use assessment grids in all subjects to ensure children are working towards the yearly targets for English and Maths. These assessments may also include P level, </w:t>
      </w:r>
      <w:proofErr w:type="gramStart"/>
      <w:r w:rsidRPr="00B54AF1">
        <w:rPr>
          <w:rFonts w:ascii="Arial" w:hAnsi="Arial" w:cs="Arial"/>
          <w:color w:val="000000"/>
          <w:sz w:val="24"/>
          <w:szCs w:val="24"/>
        </w:rPr>
        <w:t>pre key</w:t>
      </w:r>
      <w:proofErr w:type="gramEnd"/>
      <w:r w:rsidRPr="00B54AF1">
        <w:rPr>
          <w:rFonts w:ascii="Arial" w:hAnsi="Arial" w:cs="Arial"/>
          <w:color w:val="000000"/>
          <w:sz w:val="24"/>
          <w:szCs w:val="24"/>
        </w:rPr>
        <w:t xml:space="preserve"> stage assessments and PIVATS. </w:t>
      </w:r>
    </w:p>
    <w:p w14:paraId="20772BCF" w14:textId="77777777" w:rsidR="00B54AF1" w:rsidRPr="00B54AF1" w:rsidRDefault="00B54AF1" w:rsidP="00B54AF1">
      <w:pPr>
        <w:autoSpaceDE w:val="0"/>
        <w:autoSpaceDN w:val="0"/>
        <w:adjustRightInd w:val="0"/>
        <w:spacing w:after="0" w:line="240" w:lineRule="auto"/>
        <w:ind w:left="426"/>
        <w:rPr>
          <w:rFonts w:ascii="Arial" w:hAnsi="Arial" w:cs="Arial"/>
          <w:color w:val="000000"/>
          <w:sz w:val="24"/>
          <w:szCs w:val="24"/>
        </w:rPr>
      </w:pPr>
      <w:r w:rsidRPr="00B54AF1">
        <w:rPr>
          <w:rFonts w:ascii="Arial" w:hAnsi="Arial" w:cs="Arial"/>
          <w:color w:val="000000"/>
          <w:sz w:val="24"/>
          <w:szCs w:val="24"/>
        </w:rPr>
        <w:t xml:space="preserve">This on-going assessment forms part of end of term assessments results which are monitored by SLT and give information about progress. </w:t>
      </w:r>
    </w:p>
    <w:p w14:paraId="163D2A99" w14:textId="4397F39E" w:rsidR="002D735F" w:rsidRDefault="002D735F" w:rsidP="004C609C">
      <w:pPr>
        <w:ind w:right="557"/>
        <w:jc w:val="both"/>
        <w:rPr>
          <w:rFonts w:ascii="Arial" w:hAnsi="Arial" w:cs="Arial"/>
          <w:sz w:val="24"/>
          <w:szCs w:val="24"/>
        </w:rPr>
      </w:pPr>
    </w:p>
    <w:p w14:paraId="65C36A60" w14:textId="77777777" w:rsidR="00DB784A" w:rsidRDefault="00DB784A" w:rsidP="00290F16">
      <w:pPr>
        <w:ind w:left="460" w:right="557"/>
        <w:jc w:val="both"/>
        <w:rPr>
          <w:rFonts w:ascii="Arial" w:hAnsi="Arial" w:cs="Arial"/>
          <w:b/>
          <w:sz w:val="24"/>
          <w:szCs w:val="24"/>
        </w:rPr>
      </w:pPr>
      <w:r w:rsidRPr="00DB784A">
        <w:rPr>
          <w:rFonts w:ascii="Arial" w:hAnsi="Arial" w:cs="Arial"/>
          <w:b/>
          <w:sz w:val="24"/>
          <w:szCs w:val="24"/>
        </w:rPr>
        <w:t>Consulting with parents of children with SEND</w:t>
      </w:r>
    </w:p>
    <w:p w14:paraId="14D4D69E" w14:textId="1A479F0F" w:rsidR="003675E4" w:rsidRPr="00C317B2" w:rsidRDefault="00DB784A" w:rsidP="00290F16">
      <w:pPr>
        <w:ind w:left="460" w:right="557"/>
        <w:jc w:val="both"/>
        <w:rPr>
          <w:rFonts w:ascii="Arial" w:hAnsi="Arial" w:cs="Arial"/>
          <w:sz w:val="24"/>
          <w:szCs w:val="24"/>
        </w:rPr>
      </w:pPr>
      <w:r w:rsidRPr="00C317B2">
        <w:rPr>
          <w:rFonts w:ascii="Arial" w:hAnsi="Arial" w:cs="Arial"/>
          <w:sz w:val="24"/>
          <w:szCs w:val="24"/>
        </w:rPr>
        <w:t>We believe teamwork is the best way to support our children</w:t>
      </w:r>
      <w:r w:rsidR="00C317B2" w:rsidRPr="00C317B2">
        <w:rPr>
          <w:rFonts w:ascii="Arial" w:hAnsi="Arial" w:cs="Arial"/>
          <w:sz w:val="24"/>
          <w:szCs w:val="24"/>
        </w:rPr>
        <w:t>,</w:t>
      </w:r>
      <w:r w:rsidR="00D44088" w:rsidRPr="00C317B2">
        <w:rPr>
          <w:rFonts w:ascii="Arial" w:hAnsi="Arial" w:cs="Arial"/>
          <w:sz w:val="24"/>
          <w:szCs w:val="24"/>
        </w:rPr>
        <w:t xml:space="preserve"> therefore we</w:t>
      </w:r>
      <w:r w:rsidRPr="00C317B2">
        <w:rPr>
          <w:rFonts w:ascii="Arial" w:hAnsi="Arial" w:cs="Arial"/>
          <w:sz w:val="24"/>
          <w:szCs w:val="24"/>
        </w:rPr>
        <w:t xml:space="preserve"> work closely with parents and any relevant external agencies. </w:t>
      </w:r>
      <w:r w:rsidR="005E5E62" w:rsidRPr="00C317B2">
        <w:rPr>
          <w:rFonts w:ascii="Arial" w:hAnsi="Arial" w:cs="Arial"/>
          <w:sz w:val="24"/>
          <w:szCs w:val="24"/>
        </w:rPr>
        <w:t xml:space="preserve">Once a child is identified as having SEND and support is put in place, </w:t>
      </w:r>
      <w:r w:rsidR="00DB7441" w:rsidRPr="00C317B2">
        <w:rPr>
          <w:rFonts w:ascii="Arial" w:hAnsi="Arial" w:cs="Arial"/>
          <w:sz w:val="24"/>
          <w:szCs w:val="24"/>
        </w:rPr>
        <w:t xml:space="preserve">parents/carers are invited to join the school team in </w:t>
      </w:r>
      <w:r w:rsidR="005E5E62" w:rsidRPr="00C317B2">
        <w:rPr>
          <w:rFonts w:ascii="Arial" w:hAnsi="Arial" w:cs="Arial"/>
          <w:sz w:val="24"/>
          <w:szCs w:val="24"/>
        </w:rPr>
        <w:t>t</w:t>
      </w:r>
      <w:r w:rsidRPr="00C317B2">
        <w:rPr>
          <w:rFonts w:ascii="Arial" w:hAnsi="Arial" w:cs="Arial"/>
          <w:sz w:val="24"/>
          <w:szCs w:val="24"/>
        </w:rPr>
        <w:t>ermly meetings in schoo</w:t>
      </w:r>
      <w:r w:rsidR="0058751B" w:rsidRPr="00C317B2">
        <w:rPr>
          <w:rFonts w:ascii="Arial" w:hAnsi="Arial" w:cs="Arial"/>
          <w:sz w:val="24"/>
          <w:szCs w:val="24"/>
        </w:rPr>
        <w:t xml:space="preserve">l </w:t>
      </w:r>
      <w:r w:rsidR="00DB7441" w:rsidRPr="00C317B2">
        <w:rPr>
          <w:rFonts w:ascii="Arial" w:hAnsi="Arial" w:cs="Arial"/>
          <w:sz w:val="24"/>
          <w:szCs w:val="24"/>
        </w:rPr>
        <w:t>during</w:t>
      </w:r>
      <w:r w:rsidR="0058751B" w:rsidRPr="00C317B2">
        <w:rPr>
          <w:rFonts w:ascii="Arial" w:hAnsi="Arial" w:cs="Arial"/>
          <w:sz w:val="24"/>
          <w:szCs w:val="24"/>
        </w:rPr>
        <w:t xml:space="preserve"> which</w:t>
      </w:r>
      <w:r w:rsidR="005E5E62" w:rsidRPr="00C317B2">
        <w:rPr>
          <w:rFonts w:ascii="Arial" w:hAnsi="Arial" w:cs="Arial"/>
          <w:sz w:val="24"/>
          <w:szCs w:val="24"/>
        </w:rPr>
        <w:t xml:space="preserve"> </w:t>
      </w:r>
      <w:r w:rsidR="00DB7441" w:rsidRPr="00C317B2">
        <w:rPr>
          <w:rFonts w:ascii="Arial" w:hAnsi="Arial" w:cs="Arial"/>
          <w:sz w:val="24"/>
          <w:szCs w:val="24"/>
        </w:rPr>
        <w:t xml:space="preserve">their child’s </w:t>
      </w:r>
      <w:r w:rsidR="005E5E62" w:rsidRPr="00C317B2">
        <w:rPr>
          <w:rFonts w:ascii="Arial" w:hAnsi="Arial" w:cs="Arial"/>
          <w:sz w:val="24"/>
          <w:szCs w:val="24"/>
        </w:rPr>
        <w:t xml:space="preserve">progress is discussed, </w:t>
      </w:r>
      <w:r w:rsidR="0058751B" w:rsidRPr="00C317B2">
        <w:rPr>
          <w:rFonts w:ascii="Arial" w:hAnsi="Arial" w:cs="Arial"/>
          <w:sz w:val="24"/>
          <w:szCs w:val="24"/>
        </w:rPr>
        <w:t xml:space="preserve">current targets are reviewed, new targets are set and further actions are discussed. </w:t>
      </w:r>
      <w:r w:rsidR="00ED6EE4" w:rsidRPr="00C317B2">
        <w:rPr>
          <w:rFonts w:ascii="Arial" w:hAnsi="Arial" w:cs="Arial"/>
          <w:sz w:val="24"/>
          <w:szCs w:val="24"/>
        </w:rPr>
        <w:t>Parental views are gathered during such meetings</w:t>
      </w:r>
      <w:r w:rsidR="00D20927" w:rsidRPr="00C317B2">
        <w:rPr>
          <w:rFonts w:ascii="Arial" w:hAnsi="Arial" w:cs="Arial"/>
          <w:sz w:val="24"/>
          <w:szCs w:val="24"/>
        </w:rPr>
        <w:t xml:space="preserve"> </w:t>
      </w:r>
      <w:r w:rsidR="00ED6EE4" w:rsidRPr="00C317B2">
        <w:rPr>
          <w:rFonts w:ascii="Arial" w:hAnsi="Arial" w:cs="Arial"/>
          <w:sz w:val="24"/>
          <w:szCs w:val="24"/>
        </w:rPr>
        <w:t>using a parent voice questionnaire</w:t>
      </w:r>
      <w:r w:rsidR="005E5E62" w:rsidRPr="00C317B2">
        <w:rPr>
          <w:rFonts w:ascii="Arial" w:hAnsi="Arial" w:cs="Arial"/>
          <w:sz w:val="24"/>
          <w:szCs w:val="24"/>
        </w:rPr>
        <w:t xml:space="preserve"> and through attendance at meetings</w:t>
      </w:r>
      <w:r w:rsidR="00ED6EE4" w:rsidRPr="00C317B2">
        <w:rPr>
          <w:rFonts w:ascii="Arial" w:hAnsi="Arial" w:cs="Arial"/>
          <w:sz w:val="24"/>
          <w:szCs w:val="24"/>
        </w:rPr>
        <w:t xml:space="preserve">. </w:t>
      </w:r>
      <w:r w:rsidR="00C6360C" w:rsidRPr="00C317B2">
        <w:rPr>
          <w:rFonts w:ascii="Arial" w:hAnsi="Arial" w:cs="Arial"/>
          <w:sz w:val="24"/>
          <w:szCs w:val="24"/>
        </w:rPr>
        <w:t xml:space="preserve">Parent’s Evenings provide further opportunities for </w:t>
      </w:r>
      <w:r w:rsidR="00DB7441" w:rsidRPr="00C317B2">
        <w:rPr>
          <w:rFonts w:ascii="Arial" w:hAnsi="Arial" w:cs="Arial"/>
          <w:sz w:val="24"/>
          <w:szCs w:val="24"/>
        </w:rPr>
        <w:t xml:space="preserve">parents/carers </w:t>
      </w:r>
      <w:r w:rsidR="00C6360C" w:rsidRPr="00C317B2">
        <w:rPr>
          <w:rFonts w:ascii="Arial" w:hAnsi="Arial" w:cs="Arial"/>
          <w:sz w:val="24"/>
          <w:szCs w:val="24"/>
        </w:rPr>
        <w:t>to discuss their child with the class teacher and SENCO, and parents are welcome to contact the class teacher if they have concerns or question</w:t>
      </w:r>
      <w:r w:rsidR="007C72BE" w:rsidRPr="00C317B2">
        <w:rPr>
          <w:rFonts w:ascii="Arial" w:hAnsi="Arial" w:cs="Arial"/>
          <w:sz w:val="24"/>
          <w:szCs w:val="24"/>
        </w:rPr>
        <w:t>s.</w:t>
      </w:r>
    </w:p>
    <w:p w14:paraId="443A3AE6" w14:textId="77777777" w:rsidR="00DB784A" w:rsidRPr="00C317B2" w:rsidRDefault="003675E4" w:rsidP="00290F16">
      <w:pPr>
        <w:ind w:left="460" w:right="557"/>
        <w:jc w:val="both"/>
        <w:rPr>
          <w:rFonts w:ascii="Arial" w:hAnsi="Arial" w:cs="Arial"/>
          <w:sz w:val="24"/>
          <w:szCs w:val="24"/>
        </w:rPr>
      </w:pPr>
      <w:r w:rsidRPr="00C317B2">
        <w:rPr>
          <w:rFonts w:ascii="Arial" w:hAnsi="Arial" w:cs="Arial"/>
          <w:sz w:val="24"/>
          <w:szCs w:val="24"/>
        </w:rPr>
        <w:t>We keep parents up to date with SEND developments in school and in the community through a termly newsletter</w:t>
      </w:r>
      <w:r w:rsidR="00A47BAF" w:rsidRPr="00C317B2">
        <w:rPr>
          <w:rFonts w:ascii="Arial" w:hAnsi="Arial" w:cs="Arial"/>
          <w:sz w:val="24"/>
          <w:szCs w:val="24"/>
        </w:rPr>
        <w:t xml:space="preserve">. </w:t>
      </w:r>
    </w:p>
    <w:p w14:paraId="08F258AF" w14:textId="77777777" w:rsidR="0058751B" w:rsidRDefault="0058751B" w:rsidP="009734D8">
      <w:pPr>
        <w:ind w:right="557"/>
        <w:jc w:val="both"/>
        <w:rPr>
          <w:rFonts w:ascii="Arial" w:hAnsi="Arial" w:cs="Arial"/>
          <w:b/>
          <w:sz w:val="24"/>
          <w:szCs w:val="24"/>
        </w:rPr>
      </w:pPr>
    </w:p>
    <w:p w14:paraId="5440DDDB" w14:textId="77777777" w:rsidR="0058751B" w:rsidRDefault="0058751B" w:rsidP="00290F16">
      <w:pPr>
        <w:ind w:left="460" w:right="557"/>
        <w:jc w:val="both"/>
        <w:rPr>
          <w:rFonts w:ascii="Arial" w:hAnsi="Arial" w:cs="Arial"/>
          <w:b/>
          <w:sz w:val="24"/>
          <w:szCs w:val="24"/>
        </w:rPr>
      </w:pPr>
      <w:r>
        <w:rPr>
          <w:rFonts w:ascii="Arial" w:hAnsi="Arial" w:cs="Arial"/>
          <w:b/>
          <w:sz w:val="24"/>
          <w:szCs w:val="24"/>
        </w:rPr>
        <w:t>How SEND children contribute their views</w:t>
      </w:r>
    </w:p>
    <w:p w14:paraId="578C01CF" w14:textId="17BA53C3" w:rsidR="0058751B" w:rsidRDefault="0058751B" w:rsidP="00290F16">
      <w:pPr>
        <w:ind w:left="460" w:right="557"/>
        <w:jc w:val="both"/>
        <w:rPr>
          <w:rFonts w:ascii="Arial" w:hAnsi="Arial" w:cs="Arial"/>
          <w:sz w:val="24"/>
          <w:szCs w:val="24"/>
        </w:rPr>
      </w:pPr>
      <w:r>
        <w:rPr>
          <w:rFonts w:ascii="Arial" w:hAnsi="Arial" w:cs="Arial"/>
          <w:sz w:val="24"/>
          <w:szCs w:val="24"/>
        </w:rPr>
        <w:t xml:space="preserve">Each child has the opportunity to share their views on their targets, progress and aspects of school life before each </w:t>
      </w:r>
      <w:r w:rsidR="00C317B2" w:rsidRPr="00C317B2">
        <w:rPr>
          <w:rFonts w:ascii="Arial" w:hAnsi="Arial" w:cs="Arial"/>
          <w:sz w:val="24"/>
          <w:szCs w:val="24"/>
        </w:rPr>
        <w:t>termly review</w:t>
      </w:r>
      <w:r w:rsidRPr="00C317B2">
        <w:rPr>
          <w:rFonts w:ascii="Arial" w:hAnsi="Arial" w:cs="Arial"/>
          <w:i/>
          <w:iCs/>
          <w:sz w:val="24"/>
          <w:szCs w:val="24"/>
        </w:rPr>
        <w:t>.</w:t>
      </w:r>
      <w:r>
        <w:rPr>
          <w:rFonts w:ascii="Arial" w:hAnsi="Arial" w:cs="Arial"/>
          <w:sz w:val="24"/>
          <w:szCs w:val="24"/>
        </w:rPr>
        <w:t xml:space="preserve"> Staff use Routes 2 Inclusion pupil questionnaires to support children in this process. </w:t>
      </w:r>
      <w:r w:rsidR="00C6360C">
        <w:rPr>
          <w:rFonts w:ascii="Arial" w:hAnsi="Arial" w:cs="Arial"/>
          <w:sz w:val="24"/>
          <w:szCs w:val="24"/>
        </w:rPr>
        <w:t xml:space="preserve">Children are aware of their targets and teachers regularly discuss their </w:t>
      </w:r>
      <w:r w:rsidR="00C6360C" w:rsidRPr="00C317B2">
        <w:rPr>
          <w:rFonts w:ascii="Arial" w:hAnsi="Arial" w:cs="Arial"/>
          <w:sz w:val="24"/>
          <w:szCs w:val="24"/>
        </w:rPr>
        <w:t>progress</w:t>
      </w:r>
      <w:r w:rsidR="00DB7441" w:rsidRPr="00C317B2">
        <w:rPr>
          <w:rFonts w:ascii="Arial" w:hAnsi="Arial" w:cs="Arial"/>
          <w:sz w:val="24"/>
          <w:szCs w:val="24"/>
        </w:rPr>
        <w:t xml:space="preserve"> and provision with them</w:t>
      </w:r>
      <w:r w:rsidR="00C6360C" w:rsidRPr="00C317B2">
        <w:rPr>
          <w:rFonts w:ascii="Arial" w:hAnsi="Arial" w:cs="Arial"/>
          <w:sz w:val="24"/>
          <w:szCs w:val="24"/>
        </w:rPr>
        <w:t xml:space="preserve">. </w:t>
      </w:r>
      <w:r w:rsidRPr="00C317B2">
        <w:rPr>
          <w:rFonts w:ascii="Arial" w:hAnsi="Arial" w:cs="Arial"/>
          <w:sz w:val="24"/>
          <w:szCs w:val="24"/>
        </w:rPr>
        <w:t>Children on the SEN</w:t>
      </w:r>
      <w:r w:rsidR="00DB7441" w:rsidRPr="00C317B2">
        <w:rPr>
          <w:rFonts w:ascii="Arial" w:hAnsi="Arial" w:cs="Arial"/>
          <w:sz w:val="24"/>
          <w:szCs w:val="24"/>
        </w:rPr>
        <w:t>D</w:t>
      </w:r>
      <w:r w:rsidRPr="00C317B2">
        <w:rPr>
          <w:rFonts w:ascii="Arial" w:hAnsi="Arial" w:cs="Arial"/>
          <w:sz w:val="24"/>
          <w:szCs w:val="24"/>
        </w:rPr>
        <w:t xml:space="preserve"> register have regular check ins and are encouraged to participate in wider opportunities in schoo</w:t>
      </w:r>
      <w:r w:rsidR="009734D8" w:rsidRPr="00C317B2">
        <w:rPr>
          <w:rFonts w:ascii="Arial" w:hAnsi="Arial" w:cs="Arial"/>
          <w:sz w:val="24"/>
          <w:szCs w:val="24"/>
        </w:rPr>
        <w:t>l</w:t>
      </w:r>
      <w:r w:rsidRPr="00C317B2">
        <w:rPr>
          <w:rFonts w:ascii="Arial" w:hAnsi="Arial" w:cs="Arial"/>
          <w:sz w:val="24"/>
          <w:szCs w:val="24"/>
        </w:rPr>
        <w:t xml:space="preserve"> life, such as Faithful Friends and School Council. </w:t>
      </w:r>
      <w:r w:rsidR="00DB7441" w:rsidRPr="00C317B2">
        <w:rPr>
          <w:rFonts w:ascii="Arial" w:hAnsi="Arial" w:cs="Arial"/>
          <w:sz w:val="24"/>
          <w:szCs w:val="24"/>
        </w:rPr>
        <w:t>We believe every child can actively contribute to the wider life of the school and it is equally important for pupils with SEND to have the</w:t>
      </w:r>
      <w:r w:rsidR="009A2A8E" w:rsidRPr="00C317B2">
        <w:rPr>
          <w:rFonts w:ascii="Arial" w:hAnsi="Arial" w:cs="Arial"/>
          <w:sz w:val="24"/>
          <w:szCs w:val="24"/>
        </w:rPr>
        <w:t xml:space="preserve"> </w:t>
      </w:r>
      <w:r w:rsidR="00DB7441" w:rsidRPr="00C317B2">
        <w:rPr>
          <w:rFonts w:ascii="Arial" w:hAnsi="Arial" w:cs="Arial"/>
          <w:sz w:val="24"/>
          <w:szCs w:val="24"/>
        </w:rPr>
        <w:t xml:space="preserve">opportunity to make a </w:t>
      </w:r>
      <w:r w:rsidR="009A2A8E" w:rsidRPr="00C317B2">
        <w:rPr>
          <w:rFonts w:ascii="Arial" w:hAnsi="Arial" w:cs="Arial"/>
          <w:sz w:val="24"/>
          <w:szCs w:val="24"/>
        </w:rPr>
        <w:t>valuable</w:t>
      </w:r>
      <w:r w:rsidR="00DB7441" w:rsidRPr="00C317B2">
        <w:rPr>
          <w:rFonts w:ascii="Arial" w:hAnsi="Arial" w:cs="Arial"/>
          <w:sz w:val="24"/>
          <w:szCs w:val="24"/>
        </w:rPr>
        <w:t xml:space="preserve"> contribution</w:t>
      </w:r>
      <w:r w:rsidR="009A2A8E" w:rsidRPr="00C317B2">
        <w:rPr>
          <w:rFonts w:ascii="Arial" w:hAnsi="Arial" w:cs="Arial"/>
          <w:sz w:val="24"/>
          <w:szCs w:val="24"/>
        </w:rPr>
        <w:t xml:space="preserve"> through after school clubs and roes of responsibility.</w:t>
      </w:r>
      <w:r w:rsidR="00DB7441" w:rsidRPr="00C317B2">
        <w:rPr>
          <w:rFonts w:ascii="Arial" w:hAnsi="Arial" w:cs="Arial"/>
          <w:sz w:val="24"/>
          <w:szCs w:val="24"/>
        </w:rPr>
        <w:t xml:space="preserve"> </w:t>
      </w:r>
      <w:r w:rsidR="00D44088" w:rsidRPr="00C317B2">
        <w:rPr>
          <w:rFonts w:ascii="Arial" w:hAnsi="Arial" w:cs="Arial"/>
          <w:sz w:val="24"/>
          <w:szCs w:val="24"/>
        </w:rPr>
        <w:t xml:space="preserve">Our school is inclusive and therefore we ensure </w:t>
      </w:r>
      <w:r w:rsidR="00DB7441" w:rsidRPr="00C317B2">
        <w:rPr>
          <w:rFonts w:ascii="Arial" w:hAnsi="Arial" w:cs="Arial"/>
          <w:sz w:val="24"/>
          <w:szCs w:val="24"/>
        </w:rPr>
        <w:t xml:space="preserve">all </w:t>
      </w:r>
      <w:r w:rsidR="00D44088" w:rsidRPr="00C317B2">
        <w:rPr>
          <w:rFonts w:ascii="Arial" w:hAnsi="Arial" w:cs="Arial"/>
          <w:sz w:val="24"/>
          <w:szCs w:val="24"/>
        </w:rPr>
        <w:t xml:space="preserve">our </w:t>
      </w:r>
      <w:r w:rsidR="00DB7441" w:rsidRPr="00C317B2">
        <w:rPr>
          <w:rFonts w:ascii="Arial" w:hAnsi="Arial" w:cs="Arial"/>
          <w:sz w:val="24"/>
          <w:szCs w:val="24"/>
        </w:rPr>
        <w:t xml:space="preserve">children’s </w:t>
      </w:r>
      <w:r w:rsidR="00D44088" w:rsidRPr="00C317B2">
        <w:rPr>
          <w:rFonts w:ascii="Arial" w:hAnsi="Arial" w:cs="Arial"/>
          <w:sz w:val="24"/>
          <w:szCs w:val="24"/>
        </w:rPr>
        <w:t xml:space="preserve">voices are heard within our school and community. </w:t>
      </w:r>
    </w:p>
    <w:p w14:paraId="312E4794" w14:textId="77777777" w:rsidR="00A50FB1" w:rsidRDefault="00A50FB1" w:rsidP="00290F16">
      <w:pPr>
        <w:ind w:left="460" w:right="557"/>
        <w:jc w:val="both"/>
        <w:rPr>
          <w:rFonts w:ascii="Arial" w:hAnsi="Arial" w:cs="Arial"/>
          <w:sz w:val="24"/>
          <w:szCs w:val="24"/>
        </w:rPr>
      </w:pPr>
    </w:p>
    <w:p w14:paraId="577CC963" w14:textId="77777777" w:rsidR="00A50FB1" w:rsidRDefault="00A50FB1" w:rsidP="00290F16">
      <w:pPr>
        <w:ind w:left="460" w:right="557"/>
        <w:jc w:val="both"/>
        <w:rPr>
          <w:rFonts w:ascii="Arial" w:hAnsi="Arial" w:cs="Arial"/>
          <w:b/>
          <w:sz w:val="24"/>
          <w:szCs w:val="24"/>
        </w:rPr>
      </w:pPr>
      <w:r w:rsidRPr="00A50FB1">
        <w:rPr>
          <w:rFonts w:ascii="Arial" w:hAnsi="Arial" w:cs="Arial"/>
          <w:b/>
          <w:sz w:val="24"/>
          <w:szCs w:val="24"/>
        </w:rPr>
        <w:t>Consulting with outside agencies</w:t>
      </w:r>
    </w:p>
    <w:p w14:paraId="543CE7B0" w14:textId="4F82B214" w:rsidR="005B7483" w:rsidRPr="00DB7441" w:rsidRDefault="00587711" w:rsidP="00DB7441">
      <w:pPr>
        <w:ind w:left="460" w:right="557"/>
        <w:jc w:val="both"/>
        <w:rPr>
          <w:rFonts w:ascii="Arial" w:hAnsi="Arial" w:cs="Arial"/>
          <w:sz w:val="24"/>
          <w:szCs w:val="24"/>
        </w:rPr>
      </w:pPr>
      <w:r w:rsidRPr="00587711">
        <w:rPr>
          <w:rFonts w:ascii="Arial" w:hAnsi="Arial" w:cs="Arial"/>
          <w:sz w:val="24"/>
          <w:szCs w:val="24"/>
        </w:rPr>
        <w:t xml:space="preserve">Our school </w:t>
      </w:r>
      <w:r w:rsidR="009A2A8E" w:rsidRPr="00C317B2">
        <w:rPr>
          <w:rFonts w:ascii="Arial" w:hAnsi="Arial" w:cs="Arial"/>
          <w:sz w:val="24"/>
          <w:szCs w:val="24"/>
        </w:rPr>
        <w:t xml:space="preserve">works collaboratively </w:t>
      </w:r>
      <w:r w:rsidR="00EB739E">
        <w:rPr>
          <w:rFonts w:ascii="Arial" w:hAnsi="Arial" w:cs="Arial"/>
          <w:sz w:val="24"/>
          <w:szCs w:val="24"/>
        </w:rPr>
        <w:t>with</w:t>
      </w:r>
      <w:r>
        <w:rPr>
          <w:rFonts w:ascii="Arial" w:hAnsi="Arial" w:cs="Arial"/>
          <w:sz w:val="24"/>
          <w:szCs w:val="24"/>
        </w:rPr>
        <w:t xml:space="preserve"> outside agencies to support children with SEND and their families. </w:t>
      </w:r>
      <w:r w:rsidR="00EB739E">
        <w:rPr>
          <w:rFonts w:ascii="Arial" w:hAnsi="Arial" w:cs="Arial"/>
          <w:sz w:val="24"/>
          <w:szCs w:val="24"/>
        </w:rPr>
        <w:t xml:space="preserve">Sharing knowledge and information with our support services is important for effective and successful SEND provision for our children. </w:t>
      </w:r>
      <w:r>
        <w:rPr>
          <w:rFonts w:ascii="Arial" w:hAnsi="Arial" w:cs="Arial"/>
          <w:sz w:val="24"/>
          <w:szCs w:val="24"/>
        </w:rPr>
        <w:t xml:space="preserve">Such agencies include Behaviour Support Team and Autism Team. Other services accessed by school include Community Nursing Team, Speech and Language Therapists and Occupational Therapists. </w:t>
      </w:r>
    </w:p>
    <w:p w14:paraId="3F9121DB" w14:textId="77777777" w:rsidR="005B7483" w:rsidRDefault="005B7483" w:rsidP="00290F16">
      <w:pPr>
        <w:ind w:left="460" w:right="557"/>
        <w:jc w:val="both"/>
        <w:rPr>
          <w:rFonts w:ascii="Arial" w:hAnsi="Arial" w:cs="Arial"/>
          <w:b/>
          <w:sz w:val="24"/>
          <w:szCs w:val="24"/>
        </w:rPr>
      </w:pPr>
    </w:p>
    <w:p w14:paraId="3DCC9D02" w14:textId="77777777" w:rsidR="009734D8" w:rsidRDefault="009734D8" w:rsidP="00290F16">
      <w:pPr>
        <w:ind w:left="460" w:right="557"/>
        <w:jc w:val="both"/>
        <w:rPr>
          <w:rFonts w:ascii="Arial" w:hAnsi="Arial" w:cs="Arial"/>
          <w:b/>
          <w:sz w:val="24"/>
          <w:szCs w:val="24"/>
        </w:rPr>
      </w:pPr>
      <w:r w:rsidRPr="009734D8">
        <w:rPr>
          <w:rFonts w:ascii="Arial" w:hAnsi="Arial" w:cs="Arial"/>
          <w:b/>
          <w:sz w:val="24"/>
          <w:szCs w:val="24"/>
        </w:rPr>
        <w:t>Our approach to teaching children with SEN</w:t>
      </w:r>
    </w:p>
    <w:p w14:paraId="6DB03662" w14:textId="578239AC" w:rsidR="0013409B" w:rsidRDefault="003F5E2A" w:rsidP="00290F16">
      <w:pPr>
        <w:ind w:left="460" w:right="557"/>
        <w:jc w:val="both"/>
        <w:rPr>
          <w:rFonts w:ascii="Arial" w:hAnsi="Arial" w:cs="Arial"/>
          <w:sz w:val="24"/>
          <w:szCs w:val="24"/>
        </w:rPr>
      </w:pPr>
      <w:r w:rsidRPr="00C317B2">
        <w:rPr>
          <w:rFonts w:ascii="Arial" w:hAnsi="Arial" w:cs="Arial"/>
          <w:sz w:val="24"/>
          <w:szCs w:val="24"/>
        </w:rPr>
        <w:t xml:space="preserve">We deliver an exciting, stimulating and creative curriculum using a wide range of teaching methods to meet the needs of all learners. Lessons are pitched at an appropriate level to ensure children can access them </w:t>
      </w:r>
      <w:r w:rsidR="009A2A8E" w:rsidRPr="00C317B2">
        <w:rPr>
          <w:rFonts w:ascii="Arial" w:hAnsi="Arial" w:cs="Arial"/>
          <w:sz w:val="24"/>
          <w:szCs w:val="24"/>
        </w:rPr>
        <w:t xml:space="preserve">and retain knowledge taught </w:t>
      </w:r>
      <w:r w:rsidRPr="00C317B2">
        <w:rPr>
          <w:rFonts w:ascii="Arial" w:hAnsi="Arial" w:cs="Arial"/>
          <w:sz w:val="24"/>
          <w:szCs w:val="24"/>
        </w:rPr>
        <w:t xml:space="preserve">but are challenging and ambitious, motivating children to reach their </w:t>
      </w:r>
      <w:r w:rsidR="009A2A8E" w:rsidRPr="00C317B2">
        <w:rPr>
          <w:rFonts w:ascii="Arial" w:hAnsi="Arial" w:cs="Arial"/>
          <w:sz w:val="24"/>
          <w:szCs w:val="24"/>
        </w:rPr>
        <w:t xml:space="preserve">full </w:t>
      </w:r>
      <w:r w:rsidRPr="00C317B2">
        <w:rPr>
          <w:rFonts w:ascii="Arial" w:hAnsi="Arial" w:cs="Arial"/>
          <w:sz w:val="24"/>
          <w:szCs w:val="24"/>
        </w:rPr>
        <w:t xml:space="preserve">potential.  </w:t>
      </w:r>
      <w:r w:rsidR="0013409B" w:rsidRPr="00C317B2">
        <w:rPr>
          <w:rFonts w:ascii="Arial" w:hAnsi="Arial" w:cs="Arial"/>
          <w:sz w:val="24"/>
          <w:szCs w:val="24"/>
        </w:rPr>
        <w:t xml:space="preserve">If a child is identified as having a special </w:t>
      </w:r>
      <w:r w:rsidR="009A2A8E" w:rsidRPr="00C317B2">
        <w:rPr>
          <w:rFonts w:ascii="Arial" w:hAnsi="Arial" w:cs="Arial"/>
          <w:sz w:val="24"/>
          <w:szCs w:val="24"/>
        </w:rPr>
        <w:t xml:space="preserve">educational </w:t>
      </w:r>
      <w:r w:rsidR="0013409B" w:rsidRPr="00C317B2">
        <w:rPr>
          <w:rFonts w:ascii="Arial" w:hAnsi="Arial" w:cs="Arial"/>
          <w:sz w:val="24"/>
          <w:szCs w:val="24"/>
        </w:rPr>
        <w:t xml:space="preserve">need, we </w:t>
      </w:r>
      <w:r w:rsidR="009A2A8E" w:rsidRPr="00C317B2">
        <w:rPr>
          <w:rFonts w:ascii="Arial" w:hAnsi="Arial" w:cs="Arial"/>
          <w:sz w:val="24"/>
          <w:szCs w:val="24"/>
        </w:rPr>
        <w:t xml:space="preserve">recognise the need and </w:t>
      </w:r>
      <w:r w:rsidR="0013409B" w:rsidRPr="00C317B2">
        <w:rPr>
          <w:rFonts w:ascii="Arial" w:hAnsi="Arial" w:cs="Arial"/>
          <w:sz w:val="24"/>
          <w:szCs w:val="24"/>
        </w:rPr>
        <w:t xml:space="preserve">provide support which is additional to or different </w:t>
      </w:r>
      <w:r w:rsidR="009A2A8E" w:rsidRPr="00C317B2">
        <w:rPr>
          <w:rFonts w:ascii="Arial" w:hAnsi="Arial" w:cs="Arial"/>
          <w:sz w:val="24"/>
          <w:szCs w:val="24"/>
        </w:rPr>
        <w:t>to their peers</w:t>
      </w:r>
      <w:r w:rsidR="0013409B" w:rsidRPr="00C317B2">
        <w:rPr>
          <w:rFonts w:ascii="Arial" w:hAnsi="Arial" w:cs="Arial"/>
          <w:sz w:val="24"/>
          <w:szCs w:val="24"/>
        </w:rPr>
        <w:t xml:space="preserve"> as part of the quality first teaching we offer. </w:t>
      </w:r>
      <w:r w:rsidRPr="00C317B2">
        <w:rPr>
          <w:rFonts w:ascii="Arial" w:hAnsi="Arial" w:cs="Arial"/>
          <w:sz w:val="24"/>
          <w:szCs w:val="24"/>
        </w:rPr>
        <w:t>Examples include group interventions, personalised intervention</w:t>
      </w:r>
      <w:r w:rsidR="009A2A8E" w:rsidRPr="00C317B2">
        <w:rPr>
          <w:rFonts w:ascii="Arial" w:hAnsi="Arial" w:cs="Arial"/>
          <w:sz w:val="24"/>
          <w:szCs w:val="24"/>
        </w:rPr>
        <w:t>, flexible grouping, additional modelling of tasks, practical resources</w:t>
      </w:r>
      <w:r w:rsidRPr="00C317B2">
        <w:rPr>
          <w:rFonts w:ascii="Arial" w:hAnsi="Arial" w:cs="Arial"/>
          <w:sz w:val="24"/>
          <w:szCs w:val="24"/>
        </w:rPr>
        <w:t xml:space="preserve"> and </w:t>
      </w:r>
      <w:r w:rsidRPr="00C317B2">
        <w:rPr>
          <w:rFonts w:ascii="Arial" w:hAnsi="Arial" w:cs="Arial"/>
          <w:strike/>
          <w:sz w:val="24"/>
          <w:szCs w:val="24"/>
        </w:rPr>
        <w:t>increased</w:t>
      </w:r>
      <w:r w:rsidRPr="00C317B2">
        <w:rPr>
          <w:rFonts w:ascii="Arial" w:hAnsi="Arial" w:cs="Arial"/>
          <w:sz w:val="24"/>
          <w:szCs w:val="24"/>
        </w:rPr>
        <w:t xml:space="preserve"> </w:t>
      </w:r>
      <w:r w:rsidR="009A2A8E" w:rsidRPr="00C317B2">
        <w:rPr>
          <w:rFonts w:ascii="Arial" w:hAnsi="Arial" w:cs="Arial"/>
          <w:sz w:val="24"/>
          <w:szCs w:val="24"/>
        </w:rPr>
        <w:t xml:space="preserve">additional </w:t>
      </w:r>
      <w:r w:rsidRPr="00C317B2">
        <w:rPr>
          <w:rFonts w:ascii="Arial" w:hAnsi="Arial" w:cs="Arial"/>
          <w:sz w:val="24"/>
          <w:szCs w:val="24"/>
        </w:rPr>
        <w:t>adult support</w:t>
      </w:r>
      <w:r w:rsidR="009A2A8E" w:rsidRPr="00C317B2">
        <w:rPr>
          <w:rFonts w:ascii="Arial" w:hAnsi="Arial" w:cs="Arial"/>
          <w:sz w:val="24"/>
          <w:szCs w:val="24"/>
        </w:rPr>
        <w:t xml:space="preserve"> where necessary</w:t>
      </w:r>
      <w:r w:rsidRPr="00C317B2">
        <w:rPr>
          <w:rFonts w:ascii="Arial" w:hAnsi="Arial" w:cs="Arial"/>
          <w:sz w:val="24"/>
          <w:szCs w:val="24"/>
        </w:rPr>
        <w:t xml:space="preserve">. </w:t>
      </w:r>
      <w:r w:rsidR="00C6360C" w:rsidRPr="00C317B2">
        <w:rPr>
          <w:rFonts w:ascii="Arial" w:hAnsi="Arial" w:cs="Arial"/>
          <w:sz w:val="24"/>
          <w:szCs w:val="24"/>
        </w:rPr>
        <w:t xml:space="preserve">In some cases, a child may require a high level of adult support and a curriculum which is personalised to </w:t>
      </w:r>
      <w:r w:rsidR="009A2A8E" w:rsidRPr="00C317B2">
        <w:rPr>
          <w:rFonts w:ascii="Arial" w:hAnsi="Arial" w:cs="Arial"/>
          <w:sz w:val="24"/>
          <w:szCs w:val="24"/>
        </w:rPr>
        <w:t>meet their needs</w:t>
      </w:r>
      <w:r w:rsidR="00C6360C" w:rsidRPr="00C317B2">
        <w:rPr>
          <w:rFonts w:ascii="Arial" w:hAnsi="Arial" w:cs="Arial"/>
          <w:sz w:val="24"/>
          <w:szCs w:val="24"/>
        </w:rPr>
        <w:t xml:space="preserve">. </w:t>
      </w:r>
      <w:r w:rsidR="005B7483" w:rsidRPr="00C317B2">
        <w:rPr>
          <w:rFonts w:ascii="Arial" w:hAnsi="Arial" w:cs="Arial"/>
          <w:sz w:val="24"/>
          <w:szCs w:val="24"/>
        </w:rPr>
        <w:t>These children may be rece</w:t>
      </w:r>
      <w:r w:rsidR="003675E4" w:rsidRPr="00C317B2">
        <w:rPr>
          <w:rFonts w:ascii="Arial" w:hAnsi="Arial" w:cs="Arial"/>
          <w:sz w:val="24"/>
          <w:szCs w:val="24"/>
        </w:rPr>
        <w:t>ipt of</w:t>
      </w:r>
      <w:r w:rsidR="005B7483" w:rsidRPr="00C317B2">
        <w:rPr>
          <w:rFonts w:ascii="Arial" w:hAnsi="Arial" w:cs="Arial"/>
          <w:sz w:val="24"/>
          <w:szCs w:val="24"/>
        </w:rPr>
        <w:t xml:space="preserve"> </w:t>
      </w:r>
      <w:proofErr w:type="gramStart"/>
      <w:r w:rsidR="005B7483" w:rsidRPr="00C317B2">
        <w:rPr>
          <w:rFonts w:ascii="Arial" w:hAnsi="Arial" w:cs="Arial"/>
          <w:sz w:val="24"/>
          <w:szCs w:val="24"/>
        </w:rPr>
        <w:t>Higher Level</w:t>
      </w:r>
      <w:proofErr w:type="gramEnd"/>
      <w:r w:rsidR="005B7483" w:rsidRPr="00C317B2">
        <w:rPr>
          <w:rFonts w:ascii="Arial" w:hAnsi="Arial" w:cs="Arial"/>
          <w:sz w:val="24"/>
          <w:szCs w:val="24"/>
        </w:rPr>
        <w:t xml:space="preserve"> Funding (HLN) and/or have an Education Health Care Plan (EHCP).</w:t>
      </w:r>
    </w:p>
    <w:p w14:paraId="39EB6762" w14:textId="4C73CBCE" w:rsidR="0046169F" w:rsidRPr="00C317B2" w:rsidRDefault="0046169F" w:rsidP="00290F16">
      <w:pPr>
        <w:ind w:left="460" w:right="557"/>
        <w:jc w:val="both"/>
        <w:rPr>
          <w:rFonts w:ascii="Arial" w:hAnsi="Arial" w:cs="Arial"/>
          <w:sz w:val="24"/>
          <w:szCs w:val="24"/>
        </w:rPr>
      </w:pPr>
      <w:r>
        <w:rPr>
          <w:rFonts w:ascii="Arial" w:hAnsi="Arial" w:cs="Arial"/>
          <w:sz w:val="24"/>
          <w:szCs w:val="24"/>
        </w:rPr>
        <w:t xml:space="preserve">A copy of our whole school provision map can be </w:t>
      </w:r>
      <w:proofErr w:type="spellStart"/>
      <w:r>
        <w:rPr>
          <w:rFonts w:ascii="Arial" w:hAnsi="Arial" w:cs="Arial"/>
          <w:sz w:val="24"/>
          <w:szCs w:val="24"/>
        </w:rPr>
        <w:t>be</w:t>
      </w:r>
      <w:proofErr w:type="spellEnd"/>
      <w:r>
        <w:rPr>
          <w:rFonts w:ascii="Arial" w:hAnsi="Arial" w:cs="Arial"/>
          <w:sz w:val="24"/>
          <w:szCs w:val="24"/>
        </w:rPr>
        <w:t xml:space="preserve"> found in Appendix 2. </w:t>
      </w:r>
    </w:p>
    <w:p w14:paraId="1C233395" w14:textId="77777777" w:rsidR="005B7483" w:rsidRPr="00C317B2" w:rsidRDefault="005B7483" w:rsidP="00290F16">
      <w:pPr>
        <w:ind w:left="460" w:right="557"/>
        <w:jc w:val="both"/>
        <w:rPr>
          <w:rFonts w:ascii="Arial" w:hAnsi="Arial" w:cs="Arial"/>
          <w:sz w:val="24"/>
          <w:szCs w:val="24"/>
        </w:rPr>
      </w:pPr>
    </w:p>
    <w:p w14:paraId="319A92EF" w14:textId="024E6AEC" w:rsidR="005B7483" w:rsidRPr="00C317B2" w:rsidRDefault="005B7483" w:rsidP="009A2A8E">
      <w:pPr>
        <w:autoSpaceDE w:val="0"/>
        <w:autoSpaceDN w:val="0"/>
        <w:adjustRightInd w:val="0"/>
        <w:spacing w:after="0" w:line="240" w:lineRule="auto"/>
        <w:ind w:left="426"/>
        <w:rPr>
          <w:rFonts w:ascii="Arial" w:hAnsi="Arial" w:cs="Arial"/>
          <w:sz w:val="24"/>
          <w:szCs w:val="24"/>
        </w:rPr>
      </w:pPr>
      <w:r w:rsidRPr="00C317B2">
        <w:rPr>
          <w:rFonts w:ascii="Arial" w:hAnsi="Arial" w:cs="Arial"/>
          <w:sz w:val="24"/>
          <w:szCs w:val="24"/>
        </w:rPr>
        <w:t xml:space="preserve">The Catholic ethos of our school actively promotes inclusion </w:t>
      </w:r>
      <w:r w:rsidR="009A2A8E" w:rsidRPr="00C317B2">
        <w:rPr>
          <w:rFonts w:ascii="Arial" w:hAnsi="Arial" w:cs="Arial"/>
          <w:sz w:val="24"/>
          <w:szCs w:val="24"/>
        </w:rPr>
        <w:t xml:space="preserve">and equity </w:t>
      </w:r>
      <w:r w:rsidRPr="00C317B2">
        <w:rPr>
          <w:rFonts w:ascii="Arial" w:hAnsi="Arial" w:cs="Arial"/>
          <w:sz w:val="24"/>
          <w:szCs w:val="24"/>
        </w:rPr>
        <w:t xml:space="preserve">in recognising that everyone is created </w:t>
      </w:r>
      <w:r w:rsidR="003675E4" w:rsidRPr="00C317B2">
        <w:rPr>
          <w:rFonts w:ascii="Arial" w:hAnsi="Arial" w:cs="Arial"/>
          <w:sz w:val="24"/>
          <w:szCs w:val="24"/>
        </w:rPr>
        <w:t>as a gift from God</w:t>
      </w:r>
      <w:r w:rsidR="009A2A8E" w:rsidRPr="00C317B2">
        <w:rPr>
          <w:rFonts w:ascii="Arial" w:hAnsi="Arial" w:cs="Arial"/>
          <w:sz w:val="24"/>
          <w:szCs w:val="24"/>
        </w:rPr>
        <w:t xml:space="preserve"> in his image and likeness</w:t>
      </w:r>
      <w:r w:rsidRPr="00C317B2">
        <w:rPr>
          <w:rFonts w:ascii="Arial" w:hAnsi="Arial" w:cs="Arial"/>
          <w:sz w:val="24"/>
          <w:szCs w:val="24"/>
        </w:rPr>
        <w:t xml:space="preserve">. We celebrate differences and value the contribution that each individual makes to the whole community. Displays, resources and books reflect the diverse nature of our world </w:t>
      </w:r>
      <w:r w:rsidR="009A2A8E" w:rsidRPr="00C317B2">
        <w:rPr>
          <w:rFonts w:ascii="Arial" w:hAnsi="Arial" w:cs="Arial"/>
          <w:sz w:val="24"/>
          <w:szCs w:val="24"/>
        </w:rPr>
        <w:t xml:space="preserve">and school community </w:t>
      </w:r>
      <w:r w:rsidRPr="00C317B2">
        <w:rPr>
          <w:rFonts w:ascii="Arial" w:hAnsi="Arial" w:cs="Arial"/>
          <w:sz w:val="24"/>
          <w:szCs w:val="24"/>
        </w:rPr>
        <w:t xml:space="preserve">so every child can see themselves </w:t>
      </w:r>
      <w:r w:rsidR="00A47BAF" w:rsidRPr="00C317B2">
        <w:rPr>
          <w:rFonts w:ascii="Arial" w:hAnsi="Arial" w:cs="Arial"/>
          <w:sz w:val="24"/>
          <w:szCs w:val="24"/>
        </w:rPr>
        <w:t>as a valued member of the community.</w:t>
      </w:r>
      <w:r w:rsidRPr="00C317B2">
        <w:rPr>
          <w:rFonts w:ascii="Arial" w:hAnsi="Arial" w:cs="Arial"/>
          <w:sz w:val="24"/>
          <w:szCs w:val="24"/>
        </w:rPr>
        <w:t xml:space="preserve"> </w:t>
      </w:r>
    </w:p>
    <w:p w14:paraId="1203A2D5" w14:textId="77777777" w:rsidR="0013409B" w:rsidRDefault="0013409B" w:rsidP="00290F16">
      <w:pPr>
        <w:ind w:left="460" w:right="557"/>
        <w:jc w:val="both"/>
        <w:rPr>
          <w:rFonts w:ascii="Arial" w:hAnsi="Arial" w:cs="Arial"/>
          <w:sz w:val="24"/>
          <w:szCs w:val="24"/>
        </w:rPr>
      </w:pPr>
    </w:p>
    <w:p w14:paraId="4E7E765F" w14:textId="7936EC09" w:rsidR="00C66FE3" w:rsidRPr="005B7483" w:rsidRDefault="004C609C" w:rsidP="004C609C">
      <w:pPr>
        <w:ind w:right="557"/>
        <w:jc w:val="both"/>
        <w:rPr>
          <w:rFonts w:ascii="Arial" w:hAnsi="Arial" w:cs="Arial"/>
          <w:b/>
          <w:sz w:val="24"/>
          <w:szCs w:val="24"/>
        </w:rPr>
      </w:pPr>
      <w:r>
        <w:rPr>
          <w:rFonts w:ascii="Arial" w:hAnsi="Arial" w:cs="Arial"/>
          <w:sz w:val="24"/>
          <w:szCs w:val="24"/>
        </w:rPr>
        <w:t xml:space="preserve">       </w:t>
      </w:r>
      <w:r w:rsidR="00C66FE3" w:rsidRPr="005B7483">
        <w:rPr>
          <w:rFonts w:ascii="Arial" w:hAnsi="Arial" w:cs="Arial"/>
          <w:b/>
          <w:sz w:val="24"/>
          <w:szCs w:val="24"/>
        </w:rPr>
        <w:t xml:space="preserve">Learning environment adaptations/accessibility </w:t>
      </w:r>
    </w:p>
    <w:p w14:paraId="649002A9" w14:textId="19D025F9" w:rsidR="005B7483" w:rsidRDefault="005B7483" w:rsidP="005B7483">
      <w:pPr>
        <w:ind w:left="460" w:right="557"/>
        <w:jc w:val="both"/>
        <w:rPr>
          <w:rFonts w:ascii="Arial" w:hAnsi="Arial" w:cs="Arial"/>
          <w:color w:val="000000"/>
          <w:sz w:val="24"/>
          <w:szCs w:val="24"/>
        </w:rPr>
      </w:pPr>
      <w:r w:rsidRPr="005B7483">
        <w:rPr>
          <w:rFonts w:ascii="Arial" w:hAnsi="Arial" w:cs="Arial"/>
          <w:sz w:val="24"/>
          <w:szCs w:val="24"/>
        </w:rPr>
        <w:t xml:space="preserve">We continuously review our school environment and make reasonable adjustments for pupils with disabilities so they can take advantage of the education, benefits, facilities and services we offer. </w:t>
      </w:r>
      <w:r w:rsidRPr="005B7483">
        <w:rPr>
          <w:rFonts w:ascii="Arial" w:hAnsi="Arial" w:cs="Arial"/>
          <w:color w:val="000000"/>
          <w:sz w:val="24"/>
          <w:szCs w:val="24"/>
        </w:rPr>
        <w:t>Our equality policy and academy equality objectives ensure pupils with disabilities are not treated less favourably than other pupils.</w:t>
      </w:r>
      <w:r w:rsidR="001D39FE">
        <w:rPr>
          <w:rFonts w:ascii="Arial" w:hAnsi="Arial" w:cs="Arial"/>
          <w:color w:val="000000"/>
          <w:sz w:val="24"/>
          <w:szCs w:val="24"/>
        </w:rPr>
        <w:t xml:space="preserve"> </w:t>
      </w:r>
    </w:p>
    <w:p w14:paraId="3276392D" w14:textId="00E1AFE6" w:rsidR="0046169F" w:rsidRPr="0046169F" w:rsidRDefault="0046169F" w:rsidP="0046169F">
      <w:pPr>
        <w:autoSpaceDE w:val="0"/>
        <w:autoSpaceDN w:val="0"/>
        <w:adjustRightInd w:val="0"/>
        <w:spacing w:after="0" w:line="240" w:lineRule="auto"/>
        <w:ind w:left="426"/>
        <w:rPr>
          <w:rFonts w:ascii="Arial" w:hAnsi="Arial" w:cs="Arial"/>
          <w:color w:val="000000"/>
          <w:sz w:val="24"/>
          <w:szCs w:val="24"/>
        </w:rPr>
      </w:pPr>
      <w:r w:rsidRPr="0046169F">
        <w:rPr>
          <w:rFonts w:ascii="Arial" w:hAnsi="Arial" w:cs="Arial"/>
          <w:color w:val="000000"/>
          <w:sz w:val="24"/>
          <w:szCs w:val="24"/>
        </w:rPr>
        <w:t xml:space="preserve">The school has a range of SEND facilities in place including a disabled toilet, facilities for changing and wheelchair access to the building. Designated areas have been painted yellow to support visual impairment and participation. </w:t>
      </w:r>
    </w:p>
    <w:p w14:paraId="614D8B69" w14:textId="439E6356" w:rsidR="0046169F" w:rsidRDefault="0046169F" w:rsidP="0046169F">
      <w:pPr>
        <w:ind w:left="460" w:right="557"/>
        <w:jc w:val="both"/>
        <w:rPr>
          <w:rFonts w:ascii="Arial" w:hAnsi="Arial" w:cs="Arial"/>
          <w:color w:val="000000"/>
          <w:sz w:val="24"/>
          <w:szCs w:val="24"/>
        </w:rPr>
      </w:pPr>
      <w:r w:rsidRPr="0046169F">
        <w:rPr>
          <w:rFonts w:ascii="Arial" w:hAnsi="Arial" w:cs="Arial"/>
          <w:color w:val="000000"/>
          <w:sz w:val="24"/>
          <w:szCs w:val="24"/>
        </w:rPr>
        <w:t>The school accesses support from the sensory team for any children with visual impairments or hearing impairments. In addition, PDSS (Physical Disabilities Specialist Services) or Occupational Health may support with equipment and improving facilities.</w:t>
      </w:r>
    </w:p>
    <w:p w14:paraId="2E55AB2B" w14:textId="77777777" w:rsidR="003E6718" w:rsidRPr="0046169F" w:rsidRDefault="003E6718" w:rsidP="0046169F">
      <w:pPr>
        <w:ind w:left="460" w:right="557"/>
        <w:jc w:val="both"/>
        <w:rPr>
          <w:rFonts w:ascii="Arial" w:hAnsi="Arial" w:cs="Arial"/>
          <w:color w:val="000000"/>
          <w:sz w:val="24"/>
          <w:szCs w:val="24"/>
        </w:rPr>
      </w:pPr>
    </w:p>
    <w:p w14:paraId="69F0DAA7" w14:textId="77777777" w:rsidR="00C66FE3" w:rsidRDefault="00C66FE3" w:rsidP="00C66FE3">
      <w:pPr>
        <w:ind w:left="460" w:right="557"/>
        <w:jc w:val="both"/>
        <w:rPr>
          <w:rFonts w:ascii="Arial" w:hAnsi="Arial" w:cs="Arial"/>
          <w:b/>
          <w:sz w:val="24"/>
          <w:szCs w:val="24"/>
        </w:rPr>
      </w:pPr>
      <w:r w:rsidRPr="00C66FE3">
        <w:rPr>
          <w:rFonts w:ascii="Arial" w:hAnsi="Arial" w:cs="Arial"/>
          <w:b/>
          <w:sz w:val="24"/>
          <w:szCs w:val="24"/>
        </w:rPr>
        <w:t>Support for improving social emotional development</w:t>
      </w:r>
    </w:p>
    <w:p w14:paraId="58012816" w14:textId="236EE3ED" w:rsidR="004D0725" w:rsidRPr="00C317B2" w:rsidRDefault="004D0725" w:rsidP="007A0593">
      <w:pPr>
        <w:ind w:left="426" w:right="557" w:hanging="426"/>
        <w:jc w:val="both"/>
        <w:rPr>
          <w:rFonts w:ascii="Arial" w:hAnsi="Arial" w:cs="Arial"/>
          <w:sz w:val="24"/>
          <w:szCs w:val="24"/>
        </w:rPr>
      </w:pPr>
      <w:r w:rsidRPr="00C317B2">
        <w:rPr>
          <w:rFonts w:ascii="Arial" w:hAnsi="Arial" w:cs="Arial"/>
          <w:sz w:val="24"/>
          <w:szCs w:val="24"/>
        </w:rPr>
        <w:t xml:space="preserve">       </w:t>
      </w:r>
      <w:r w:rsidR="00BB0F4C" w:rsidRPr="00C317B2">
        <w:rPr>
          <w:rFonts w:ascii="Arial" w:hAnsi="Arial" w:cs="Arial"/>
          <w:sz w:val="24"/>
          <w:szCs w:val="24"/>
        </w:rPr>
        <w:t>Every child in our school community is nurtured and cared fo</w:t>
      </w:r>
      <w:r w:rsidR="003675E4" w:rsidRPr="00C317B2">
        <w:rPr>
          <w:rFonts w:ascii="Arial" w:hAnsi="Arial" w:cs="Arial"/>
          <w:sz w:val="24"/>
          <w:szCs w:val="24"/>
        </w:rPr>
        <w:t xml:space="preserve">r by our team of </w:t>
      </w:r>
      <w:r w:rsidR="001D39FE" w:rsidRPr="00C317B2">
        <w:rPr>
          <w:rFonts w:ascii="Arial" w:hAnsi="Arial" w:cs="Arial"/>
          <w:sz w:val="24"/>
          <w:szCs w:val="24"/>
        </w:rPr>
        <w:t>highly trained, empathetic</w:t>
      </w:r>
      <w:r w:rsidR="003675E4" w:rsidRPr="00C317B2">
        <w:rPr>
          <w:rFonts w:ascii="Arial" w:hAnsi="Arial" w:cs="Arial"/>
          <w:sz w:val="24"/>
          <w:szCs w:val="24"/>
        </w:rPr>
        <w:t xml:space="preserve"> staff</w:t>
      </w:r>
      <w:r w:rsidR="00BB0F4C" w:rsidRPr="00C317B2">
        <w:rPr>
          <w:rFonts w:ascii="Arial" w:hAnsi="Arial" w:cs="Arial"/>
          <w:sz w:val="24"/>
          <w:szCs w:val="24"/>
        </w:rPr>
        <w:t>. We are committe</w:t>
      </w:r>
      <w:r w:rsidR="003675E4" w:rsidRPr="00C317B2">
        <w:rPr>
          <w:rFonts w:ascii="Arial" w:hAnsi="Arial" w:cs="Arial"/>
          <w:sz w:val="24"/>
          <w:szCs w:val="24"/>
        </w:rPr>
        <w:t>d</w:t>
      </w:r>
      <w:r w:rsidR="00BB0F4C" w:rsidRPr="00C317B2">
        <w:rPr>
          <w:rFonts w:ascii="Arial" w:hAnsi="Arial" w:cs="Arial"/>
          <w:sz w:val="24"/>
          <w:szCs w:val="24"/>
        </w:rPr>
        <w:t xml:space="preserve"> to supporting every child’s emotional wellbeing and helping our children to develop the skills and knowledge to recognise the importance of their own mental health and be able to care for</w:t>
      </w:r>
      <w:r w:rsidR="007A0593" w:rsidRPr="00C317B2">
        <w:rPr>
          <w:rFonts w:ascii="Arial" w:hAnsi="Arial" w:cs="Arial"/>
          <w:sz w:val="24"/>
          <w:szCs w:val="24"/>
        </w:rPr>
        <w:t xml:space="preserve"> it</w:t>
      </w:r>
      <w:r w:rsidR="00BB0F4C" w:rsidRPr="00C317B2">
        <w:rPr>
          <w:rFonts w:ascii="Arial" w:hAnsi="Arial" w:cs="Arial"/>
          <w:sz w:val="24"/>
          <w:szCs w:val="24"/>
        </w:rPr>
        <w:t xml:space="preserve">. We are a Mental Health Support Team </w:t>
      </w:r>
      <w:r w:rsidR="001D39FE" w:rsidRPr="00C317B2">
        <w:rPr>
          <w:rFonts w:ascii="Arial" w:hAnsi="Arial" w:cs="Arial"/>
          <w:sz w:val="24"/>
          <w:szCs w:val="24"/>
        </w:rPr>
        <w:t xml:space="preserve">(MHST) </w:t>
      </w:r>
      <w:r w:rsidR="00BB0F4C" w:rsidRPr="00C317B2">
        <w:rPr>
          <w:rFonts w:ascii="Arial" w:hAnsi="Arial" w:cs="Arial"/>
          <w:sz w:val="24"/>
          <w:szCs w:val="24"/>
        </w:rPr>
        <w:t>school and work with our allocated pr</w:t>
      </w:r>
      <w:r w:rsidR="00D44088" w:rsidRPr="00C317B2">
        <w:rPr>
          <w:rFonts w:ascii="Arial" w:hAnsi="Arial" w:cs="Arial"/>
          <w:sz w:val="24"/>
          <w:szCs w:val="24"/>
        </w:rPr>
        <w:t>actitioner</w:t>
      </w:r>
      <w:r w:rsidR="00BB0F4C" w:rsidRPr="00C317B2">
        <w:rPr>
          <w:rFonts w:ascii="Arial" w:hAnsi="Arial" w:cs="Arial"/>
          <w:sz w:val="24"/>
          <w:szCs w:val="24"/>
        </w:rPr>
        <w:t xml:space="preserve"> to promote positive mental health and wellbeing for everyone in our school community, including children, staff and families. We offer interventions with our ELSA (Emotional Literacy Support Assistant) and targeted support from our MHST practitioner</w:t>
      </w:r>
      <w:r w:rsidR="007A0593" w:rsidRPr="00C317B2">
        <w:rPr>
          <w:rFonts w:ascii="Arial" w:hAnsi="Arial" w:cs="Arial"/>
          <w:sz w:val="24"/>
          <w:szCs w:val="24"/>
        </w:rPr>
        <w:t>, alongside interventions such as Lego Therapy and extra-curricular activities such as Wellbeing Club. Class teachers encourage children to comp</w:t>
      </w:r>
      <w:r w:rsidR="001D39FE" w:rsidRPr="00C317B2">
        <w:rPr>
          <w:rFonts w:ascii="Arial" w:hAnsi="Arial" w:cs="Arial"/>
          <w:sz w:val="24"/>
          <w:szCs w:val="24"/>
        </w:rPr>
        <w:t>l</w:t>
      </w:r>
      <w:r w:rsidR="007A0593" w:rsidRPr="00C317B2">
        <w:rPr>
          <w:rFonts w:ascii="Arial" w:hAnsi="Arial" w:cs="Arial"/>
          <w:sz w:val="24"/>
          <w:szCs w:val="24"/>
        </w:rPr>
        <w:t xml:space="preserve">ete an ‘emotional check in’ at regular intervals during the school day, which encourages conversations between staff and children about wellbeing, and each class enjoys regular mental health work out sessions. </w:t>
      </w:r>
    </w:p>
    <w:p w14:paraId="3F6BB1A7" w14:textId="77777777" w:rsidR="007A0593" w:rsidRPr="00C317B2" w:rsidRDefault="007A0593" w:rsidP="007A0593">
      <w:pPr>
        <w:ind w:left="426" w:right="557" w:hanging="426"/>
        <w:jc w:val="both"/>
        <w:rPr>
          <w:rFonts w:ascii="Arial" w:hAnsi="Arial" w:cs="Arial"/>
          <w:sz w:val="24"/>
          <w:szCs w:val="24"/>
        </w:rPr>
      </w:pPr>
      <w:r w:rsidRPr="00C317B2">
        <w:rPr>
          <w:rFonts w:ascii="Arial" w:hAnsi="Arial" w:cs="Arial"/>
          <w:sz w:val="24"/>
          <w:szCs w:val="24"/>
        </w:rPr>
        <w:t xml:space="preserve">      All staff continually monitor the emotional wellbeing of the children in our care and discuss any concerns with the school SENCO and with parents. </w:t>
      </w:r>
    </w:p>
    <w:p w14:paraId="218B2F75" w14:textId="77777777" w:rsidR="00A50FB1" w:rsidRPr="00A50FB1" w:rsidRDefault="00A50FB1" w:rsidP="00BB0F4C">
      <w:pPr>
        <w:ind w:right="557"/>
        <w:jc w:val="both"/>
        <w:rPr>
          <w:rFonts w:ascii="Arial" w:hAnsi="Arial" w:cs="Arial"/>
          <w:b/>
          <w:sz w:val="24"/>
          <w:szCs w:val="24"/>
        </w:rPr>
      </w:pPr>
    </w:p>
    <w:p w14:paraId="73A86288" w14:textId="77777777" w:rsidR="00A50FB1" w:rsidRDefault="00A50FB1" w:rsidP="00290F16">
      <w:pPr>
        <w:ind w:left="460" w:right="557"/>
        <w:jc w:val="both"/>
        <w:rPr>
          <w:rFonts w:ascii="Arial" w:hAnsi="Arial" w:cs="Arial"/>
          <w:b/>
          <w:sz w:val="24"/>
          <w:szCs w:val="24"/>
        </w:rPr>
      </w:pPr>
      <w:r w:rsidRPr="00A50FB1">
        <w:rPr>
          <w:rFonts w:ascii="Arial" w:hAnsi="Arial" w:cs="Arial"/>
          <w:b/>
          <w:sz w:val="24"/>
          <w:szCs w:val="24"/>
        </w:rPr>
        <w:t>Evaluating the effectiveness of Provision</w:t>
      </w:r>
    </w:p>
    <w:p w14:paraId="1DD9031B" w14:textId="48727CBA" w:rsidR="007A0593" w:rsidRPr="00C317B2" w:rsidRDefault="007A0593" w:rsidP="00290F16">
      <w:pPr>
        <w:ind w:left="460" w:right="557"/>
        <w:jc w:val="both"/>
        <w:rPr>
          <w:rFonts w:ascii="Arial" w:hAnsi="Arial" w:cs="Arial"/>
          <w:sz w:val="24"/>
          <w:szCs w:val="24"/>
        </w:rPr>
      </w:pPr>
      <w:r w:rsidRPr="00C317B2">
        <w:rPr>
          <w:rFonts w:ascii="Arial" w:hAnsi="Arial" w:cs="Arial"/>
          <w:sz w:val="24"/>
          <w:szCs w:val="24"/>
        </w:rPr>
        <w:t>We endeavour to implement sufficient support to enable our children to reach their t</w:t>
      </w:r>
      <w:r w:rsidR="00ED6EE4" w:rsidRPr="00C317B2">
        <w:rPr>
          <w:rFonts w:ascii="Arial" w:hAnsi="Arial" w:cs="Arial"/>
          <w:sz w:val="24"/>
          <w:szCs w:val="24"/>
        </w:rPr>
        <w:t>rue</w:t>
      </w:r>
      <w:r w:rsidRPr="00C317B2">
        <w:rPr>
          <w:rFonts w:ascii="Arial" w:hAnsi="Arial" w:cs="Arial"/>
          <w:sz w:val="24"/>
          <w:szCs w:val="24"/>
        </w:rPr>
        <w:t xml:space="preserve"> potential and meet their targets. </w:t>
      </w:r>
      <w:r w:rsidR="00ED6EE4" w:rsidRPr="00C317B2">
        <w:rPr>
          <w:rFonts w:ascii="Arial" w:hAnsi="Arial" w:cs="Arial"/>
          <w:sz w:val="24"/>
          <w:szCs w:val="24"/>
        </w:rPr>
        <w:t xml:space="preserve">The school identifies the needs of children with SEND on a provision map. This identifies all the support provided and is reviewed </w:t>
      </w:r>
      <w:r w:rsidR="001D39FE" w:rsidRPr="00C317B2">
        <w:rPr>
          <w:rFonts w:ascii="Arial" w:hAnsi="Arial" w:cs="Arial"/>
          <w:sz w:val="24"/>
          <w:szCs w:val="24"/>
        </w:rPr>
        <w:t>regularly</w:t>
      </w:r>
      <w:r w:rsidR="00ED6EE4" w:rsidRPr="00C317B2">
        <w:rPr>
          <w:rFonts w:ascii="Arial" w:hAnsi="Arial" w:cs="Arial"/>
          <w:sz w:val="24"/>
          <w:szCs w:val="24"/>
        </w:rPr>
        <w:t xml:space="preserve">. Challenging </w:t>
      </w:r>
      <w:r w:rsidR="001D39FE" w:rsidRPr="00C317B2">
        <w:rPr>
          <w:rFonts w:ascii="Arial" w:hAnsi="Arial" w:cs="Arial"/>
          <w:sz w:val="24"/>
          <w:szCs w:val="24"/>
        </w:rPr>
        <w:t xml:space="preserve">and achievable </w:t>
      </w:r>
      <w:r w:rsidR="00ED6EE4" w:rsidRPr="00C317B2">
        <w:rPr>
          <w:rFonts w:ascii="Arial" w:hAnsi="Arial" w:cs="Arial"/>
          <w:sz w:val="24"/>
          <w:szCs w:val="24"/>
        </w:rPr>
        <w:t xml:space="preserve">targets are set </w:t>
      </w:r>
      <w:r w:rsidR="001D39FE" w:rsidRPr="00C317B2">
        <w:rPr>
          <w:rFonts w:ascii="Arial" w:hAnsi="Arial" w:cs="Arial"/>
          <w:sz w:val="24"/>
          <w:szCs w:val="24"/>
        </w:rPr>
        <w:t>with</w:t>
      </w:r>
      <w:r w:rsidR="00ED6EE4" w:rsidRPr="00C317B2">
        <w:rPr>
          <w:rFonts w:ascii="Arial" w:hAnsi="Arial" w:cs="Arial"/>
          <w:sz w:val="24"/>
          <w:szCs w:val="24"/>
        </w:rPr>
        <w:t xml:space="preserve"> children and interventions are used to help children make progress and move closer to achieving their target. Progress against targets is monitored by the class teacher, by the SENCO and other Senior Leaders</w:t>
      </w:r>
      <w:r w:rsidR="001D39FE" w:rsidRPr="00C317B2">
        <w:rPr>
          <w:rFonts w:ascii="Arial" w:hAnsi="Arial" w:cs="Arial"/>
          <w:sz w:val="24"/>
          <w:szCs w:val="24"/>
        </w:rPr>
        <w:t xml:space="preserve"> with input from parents/carers</w:t>
      </w:r>
      <w:r w:rsidR="00ED6EE4" w:rsidRPr="00C317B2">
        <w:rPr>
          <w:rFonts w:ascii="Arial" w:hAnsi="Arial" w:cs="Arial"/>
          <w:sz w:val="24"/>
          <w:szCs w:val="24"/>
        </w:rPr>
        <w:t xml:space="preserve">. This is </w:t>
      </w:r>
      <w:r w:rsidR="00ED6EE4" w:rsidRPr="00C317B2">
        <w:rPr>
          <w:rFonts w:ascii="Arial" w:hAnsi="Arial" w:cs="Arial"/>
          <w:strike/>
          <w:sz w:val="24"/>
          <w:szCs w:val="24"/>
        </w:rPr>
        <w:t>reported to</w:t>
      </w:r>
      <w:r w:rsidR="00ED6EE4" w:rsidRPr="00C317B2">
        <w:rPr>
          <w:rFonts w:ascii="Arial" w:hAnsi="Arial" w:cs="Arial"/>
          <w:sz w:val="24"/>
          <w:szCs w:val="24"/>
        </w:rPr>
        <w:t xml:space="preserve"> </w:t>
      </w:r>
      <w:r w:rsidR="001D39FE" w:rsidRPr="00C317B2">
        <w:rPr>
          <w:rFonts w:ascii="Arial" w:hAnsi="Arial" w:cs="Arial"/>
          <w:sz w:val="24"/>
          <w:szCs w:val="24"/>
        </w:rPr>
        <w:t xml:space="preserve">discussed and shared with </w:t>
      </w:r>
      <w:r w:rsidR="00ED6EE4" w:rsidRPr="00C317B2">
        <w:rPr>
          <w:rFonts w:ascii="Arial" w:hAnsi="Arial" w:cs="Arial"/>
          <w:sz w:val="24"/>
          <w:szCs w:val="24"/>
        </w:rPr>
        <w:t xml:space="preserve">parents and families termly and together, as a team around the child, we work through the assess, plan, do, review cycle. </w:t>
      </w:r>
    </w:p>
    <w:p w14:paraId="2958D47D" w14:textId="2BAF0294" w:rsidR="00A50FB1" w:rsidRPr="00C317B2" w:rsidRDefault="00AF705F" w:rsidP="00290F16">
      <w:pPr>
        <w:ind w:left="460" w:right="557"/>
        <w:jc w:val="both"/>
        <w:rPr>
          <w:rFonts w:ascii="Arial" w:hAnsi="Arial" w:cs="Arial"/>
          <w:sz w:val="24"/>
          <w:szCs w:val="24"/>
        </w:rPr>
      </w:pPr>
      <w:r w:rsidRPr="00C317B2">
        <w:rPr>
          <w:rFonts w:ascii="Arial" w:hAnsi="Arial" w:cs="Arial"/>
          <w:sz w:val="24"/>
          <w:szCs w:val="24"/>
        </w:rPr>
        <w:t xml:space="preserve">We assess the effectiveness of our provision through regular monitoring </w:t>
      </w:r>
      <w:r w:rsidR="00236A82" w:rsidRPr="00C317B2">
        <w:rPr>
          <w:rFonts w:ascii="Arial" w:hAnsi="Arial" w:cs="Arial"/>
          <w:sz w:val="24"/>
          <w:szCs w:val="24"/>
        </w:rPr>
        <w:t xml:space="preserve">of: </w:t>
      </w:r>
      <w:r w:rsidRPr="00C317B2">
        <w:rPr>
          <w:rFonts w:ascii="Arial" w:hAnsi="Arial" w:cs="Arial"/>
          <w:sz w:val="24"/>
          <w:szCs w:val="24"/>
        </w:rPr>
        <w:t>progress data, pupil</w:t>
      </w:r>
      <w:r w:rsidR="00C317B2" w:rsidRPr="00C317B2">
        <w:rPr>
          <w:rFonts w:ascii="Arial" w:hAnsi="Arial" w:cs="Arial"/>
          <w:sz w:val="24"/>
          <w:szCs w:val="24"/>
        </w:rPr>
        <w:t>’s</w:t>
      </w:r>
      <w:r w:rsidRPr="00C317B2">
        <w:rPr>
          <w:rFonts w:ascii="Arial" w:hAnsi="Arial" w:cs="Arial"/>
          <w:sz w:val="24"/>
          <w:szCs w:val="24"/>
        </w:rPr>
        <w:t xml:space="preserve"> books, observing pupils in lessons, taking pupil voice, </w:t>
      </w:r>
      <w:r w:rsidR="00236A82" w:rsidRPr="00C317B2">
        <w:rPr>
          <w:rFonts w:ascii="Arial" w:hAnsi="Arial" w:cs="Arial"/>
          <w:sz w:val="24"/>
          <w:szCs w:val="24"/>
        </w:rPr>
        <w:t>termly meetings with parents/carers, feedback from external agencies, reviewing the impact of interventions used to support pupils, discussion with staff.</w:t>
      </w:r>
    </w:p>
    <w:p w14:paraId="004D22A0" w14:textId="77777777" w:rsidR="00236A82" w:rsidRDefault="00236A82" w:rsidP="00290F16">
      <w:pPr>
        <w:ind w:left="460" w:right="557"/>
        <w:jc w:val="both"/>
        <w:rPr>
          <w:rFonts w:ascii="Arial" w:hAnsi="Arial" w:cs="Arial"/>
          <w:b/>
          <w:sz w:val="24"/>
          <w:szCs w:val="24"/>
        </w:rPr>
      </w:pPr>
    </w:p>
    <w:p w14:paraId="4FDC834B" w14:textId="78917BF3" w:rsidR="00A50FB1" w:rsidRDefault="00A50FB1" w:rsidP="00290F16">
      <w:pPr>
        <w:ind w:left="460" w:right="557"/>
        <w:jc w:val="both"/>
        <w:rPr>
          <w:rFonts w:ascii="Arial" w:hAnsi="Arial" w:cs="Arial"/>
          <w:b/>
          <w:sz w:val="24"/>
          <w:szCs w:val="24"/>
        </w:rPr>
      </w:pPr>
      <w:r w:rsidRPr="00A50FB1">
        <w:rPr>
          <w:rFonts w:ascii="Arial" w:hAnsi="Arial" w:cs="Arial"/>
          <w:b/>
          <w:sz w:val="24"/>
          <w:szCs w:val="24"/>
        </w:rPr>
        <w:t>Transition Arrangements</w:t>
      </w:r>
    </w:p>
    <w:p w14:paraId="59A5C3D0" w14:textId="55EA651C" w:rsidR="00736003" w:rsidRDefault="003F5E2A" w:rsidP="00290F16">
      <w:pPr>
        <w:ind w:left="460" w:right="557"/>
        <w:jc w:val="both"/>
        <w:rPr>
          <w:rFonts w:ascii="Arial" w:hAnsi="Arial" w:cs="Arial"/>
          <w:sz w:val="24"/>
          <w:szCs w:val="24"/>
        </w:rPr>
      </w:pPr>
      <w:r>
        <w:rPr>
          <w:rFonts w:ascii="Arial" w:hAnsi="Arial" w:cs="Arial"/>
          <w:sz w:val="24"/>
          <w:szCs w:val="24"/>
        </w:rPr>
        <w:t>EYFS</w:t>
      </w:r>
      <w:r w:rsidR="00736003" w:rsidRPr="00736003">
        <w:rPr>
          <w:rFonts w:ascii="Arial" w:hAnsi="Arial" w:cs="Arial"/>
          <w:sz w:val="24"/>
          <w:szCs w:val="24"/>
        </w:rPr>
        <w:t xml:space="preserve"> staff and </w:t>
      </w:r>
      <w:r w:rsidR="00736003">
        <w:rPr>
          <w:rFonts w:ascii="Arial" w:hAnsi="Arial" w:cs="Arial"/>
          <w:sz w:val="24"/>
          <w:szCs w:val="24"/>
        </w:rPr>
        <w:t xml:space="preserve">a member of the Senior Leadership Team will meet with parents prior to their child starting Nursery or Reception and will also conduct a home visit to ensure smooth transition for our children as they join us. </w:t>
      </w:r>
      <w:r w:rsidR="006023FD">
        <w:rPr>
          <w:rFonts w:ascii="Arial" w:hAnsi="Arial" w:cs="Arial"/>
          <w:sz w:val="24"/>
          <w:szCs w:val="24"/>
        </w:rPr>
        <w:t>School s</w:t>
      </w:r>
      <w:r w:rsidR="00736003">
        <w:rPr>
          <w:rFonts w:ascii="Arial" w:hAnsi="Arial" w:cs="Arial"/>
          <w:sz w:val="24"/>
          <w:szCs w:val="24"/>
        </w:rPr>
        <w:t xml:space="preserve">enior </w:t>
      </w:r>
      <w:r w:rsidR="006023FD">
        <w:rPr>
          <w:rFonts w:ascii="Arial" w:hAnsi="Arial" w:cs="Arial"/>
          <w:sz w:val="24"/>
          <w:szCs w:val="24"/>
        </w:rPr>
        <w:t>l</w:t>
      </w:r>
      <w:r w:rsidR="00736003">
        <w:rPr>
          <w:rFonts w:ascii="Arial" w:hAnsi="Arial" w:cs="Arial"/>
          <w:sz w:val="24"/>
          <w:szCs w:val="24"/>
        </w:rPr>
        <w:t xml:space="preserve">eaders will </w:t>
      </w:r>
      <w:r w:rsidR="006023FD">
        <w:rPr>
          <w:rFonts w:ascii="Arial" w:hAnsi="Arial" w:cs="Arial"/>
          <w:sz w:val="24"/>
          <w:szCs w:val="24"/>
        </w:rPr>
        <w:t xml:space="preserve">receive information from prior educational settings for children who join </w:t>
      </w:r>
      <w:r w:rsidR="006023FD" w:rsidRPr="00C317B2">
        <w:rPr>
          <w:rFonts w:ascii="Arial" w:hAnsi="Arial" w:cs="Arial"/>
          <w:sz w:val="24"/>
          <w:szCs w:val="24"/>
        </w:rPr>
        <w:t xml:space="preserve">us in </w:t>
      </w:r>
      <w:r w:rsidR="001D39FE" w:rsidRPr="00C317B2">
        <w:rPr>
          <w:rFonts w:ascii="Arial" w:hAnsi="Arial" w:cs="Arial"/>
          <w:sz w:val="24"/>
          <w:szCs w:val="24"/>
        </w:rPr>
        <w:t xml:space="preserve">all </w:t>
      </w:r>
      <w:r w:rsidR="006023FD">
        <w:rPr>
          <w:rFonts w:ascii="Arial" w:hAnsi="Arial" w:cs="Arial"/>
          <w:sz w:val="24"/>
          <w:szCs w:val="24"/>
        </w:rPr>
        <w:t xml:space="preserve">year groups. If required, the SENCO will liaise with the previous setting to discuss an individual child’s needs. The same process is </w:t>
      </w:r>
      <w:r>
        <w:rPr>
          <w:rFonts w:ascii="Arial" w:hAnsi="Arial" w:cs="Arial"/>
          <w:sz w:val="24"/>
          <w:szCs w:val="24"/>
        </w:rPr>
        <w:t>applicable</w:t>
      </w:r>
      <w:r w:rsidR="006023FD">
        <w:rPr>
          <w:rFonts w:ascii="Arial" w:hAnsi="Arial" w:cs="Arial"/>
          <w:sz w:val="24"/>
          <w:szCs w:val="24"/>
        </w:rPr>
        <w:t xml:space="preserve"> for children leaving us to attend another primary school. </w:t>
      </w:r>
    </w:p>
    <w:p w14:paraId="4755EE29" w14:textId="77777777" w:rsidR="006023FD" w:rsidRDefault="006023FD" w:rsidP="00290F16">
      <w:pPr>
        <w:ind w:left="460" w:right="557"/>
        <w:jc w:val="both"/>
        <w:rPr>
          <w:rFonts w:ascii="Arial" w:hAnsi="Arial" w:cs="Arial"/>
          <w:sz w:val="24"/>
          <w:szCs w:val="24"/>
        </w:rPr>
      </w:pPr>
      <w:r>
        <w:rPr>
          <w:rFonts w:ascii="Arial" w:hAnsi="Arial" w:cs="Arial"/>
          <w:sz w:val="24"/>
          <w:szCs w:val="24"/>
        </w:rPr>
        <w:t>To support children leaving us at the end of Y6 to begin their secondary school education, the Y6 class teacher, along with the SENCO</w:t>
      </w:r>
      <w:r w:rsidR="00A47BAF">
        <w:rPr>
          <w:rFonts w:ascii="Arial" w:hAnsi="Arial" w:cs="Arial"/>
          <w:sz w:val="24"/>
          <w:szCs w:val="24"/>
        </w:rPr>
        <w:t>,</w:t>
      </w:r>
      <w:r>
        <w:rPr>
          <w:rFonts w:ascii="Arial" w:hAnsi="Arial" w:cs="Arial"/>
          <w:sz w:val="24"/>
          <w:szCs w:val="24"/>
        </w:rPr>
        <w:t xml:space="preserve"> attend</w:t>
      </w:r>
      <w:r w:rsidR="00A47BAF">
        <w:rPr>
          <w:rFonts w:ascii="Arial" w:hAnsi="Arial" w:cs="Arial"/>
          <w:sz w:val="24"/>
          <w:szCs w:val="24"/>
        </w:rPr>
        <w:t>s</w:t>
      </w:r>
      <w:r>
        <w:rPr>
          <w:rFonts w:ascii="Arial" w:hAnsi="Arial" w:cs="Arial"/>
          <w:sz w:val="24"/>
          <w:szCs w:val="24"/>
        </w:rPr>
        <w:t xml:space="preserve"> Primary Transition meetings to discuss specific needs of our children</w:t>
      </w:r>
      <w:r w:rsidR="00A47BAF">
        <w:rPr>
          <w:rFonts w:ascii="Arial" w:hAnsi="Arial" w:cs="Arial"/>
          <w:sz w:val="24"/>
          <w:szCs w:val="24"/>
        </w:rPr>
        <w:t xml:space="preserve"> with staff from the relevant secondary establishments</w:t>
      </w:r>
      <w:r>
        <w:rPr>
          <w:rFonts w:ascii="Arial" w:hAnsi="Arial" w:cs="Arial"/>
          <w:sz w:val="24"/>
          <w:szCs w:val="24"/>
        </w:rPr>
        <w:t xml:space="preserve">. </w:t>
      </w:r>
      <w:r w:rsidR="00A47BAF">
        <w:rPr>
          <w:rFonts w:ascii="Arial" w:hAnsi="Arial" w:cs="Arial"/>
          <w:sz w:val="24"/>
          <w:szCs w:val="24"/>
        </w:rPr>
        <w:t>O</w:t>
      </w:r>
      <w:r>
        <w:rPr>
          <w:rFonts w:ascii="Arial" w:hAnsi="Arial" w:cs="Arial"/>
          <w:sz w:val="24"/>
          <w:szCs w:val="24"/>
        </w:rPr>
        <w:t xml:space="preserve">ur children benefit from both focused transition learning during their time in Y6 and a number of transition days at the secondary school they will attend. </w:t>
      </w:r>
    </w:p>
    <w:p w14:paraId="469E6E71" w14:textId="77777777" w:rsidR="006023FD" w:rsidRPr="00736003" w:rsidRDefault="006023FD" w:rsidP="00290F16">
      <w:pPr>
        <w:ind w:left="460" w:right="557"/>
        <w:jc w:val="both"/>
        <w:rPr>
          <w:rFonts w:ascii="Arial" w:hAnsi="Arial" w:cs="Arial"/>
          <w:sz w:val="24"/>
          <w:szCs w:val="24"/>
        </w:rPr>
      </w:pPr>
      <w:r>
        <w:rPr>
          <w:rFonts w:ascii="Arial" w:hAnsi="Arial" w:cs="Arial"/>
          <w:sz w:val="24"/>
          <w:szCs w:val="24"/>
        </w:rPr>
        <w:t>Children moving classes within school are give</w:t>
      </w:r>
      <w:r w:rsidR="00343E8D">
        <w:rPr>
          <w:rFonts w:ascii="Arial" w:hAnsi="Arial" w:cs="Arial"/>
          <w:sz w:val="24"/>
          <w:szCs w:val="24"/>
        </w:rPr>
        <w:t>n</w:t>
      </w:r>
      <w:r>
        <w:rPr>
          <w:rFonts w:ascii="Arial" w:hAnsi="Arial" w:cs="Arial"/>
          <w:sz w:val="24"/>
          <w:szCs w:val="24"/>
        </w:rPr>
        <w:t xml:space="preserve"> the opportunity to take part in ‘class swap’ days, to meet their new teacher </w:t>
      </w:r>
      <w:r w:rsidR="00343E8D">
        <w:rPr>
          <w:rFonts w:ascii="Arial" w:hAnsi="Arial" w:cs="Arial"/>
          <w:sz w:val="24"/>
          <w:szCs w:val="24"/>
        </w:rPr>
        <w:t xml:space="preserve">and spend time in their new classroom. Information is passed from one class teacher to the next through in house transition meetings. The school SENCO attends these meetings to ensure appropriate information is passed on for each child with SEND to their next teacher. </w:t>
      </w:r>
    </w:p>
    <w:p w14:paraId="46FFACD5" w14:textId="77777777" w:rsidR="00A50FB1" w:rsidRDefault="00A50FB1" w:rsidP="00290F16">
      <w:pPr>
        <w:ind w:left="460" w:right="557"/>
        <w:jc w:val="both"/>
        <w:rPr>
          <w:rFonts w:ascii="Arial" w:hAnsi="Arial" w:cs="Arial"/>
          <w:sz w:val="24"/>
          <w:szCs w:val="24"/>
        </w:rPr>
      </w:pPr>
    </w:p>
    <w:p w14:paraId="599641AB" w14:textId="77777777" w:rsidR="00A50FB1" w:rsidRDefault="004D0725" w:rsidP="00290F16">
      <w:pPr>
        <w:ind w:left="460" w:right="557"/>
        <w:jc w:val="both"/>
        <w:rPr>
          <w:rFonts w:ascii="Arial" w:hAnsi="Arial" w:cs="Arial"/>
          <w:b/>
          <w:sz w:val="24"/>
          <w:szCs w:val="24"/>
        </w:rPr>
      </w:pPr>
      <w:r>
        <w:rPr>
          <w:rFonts w:ascii="Arial" w:hAnsi="Arial" w:cs="Arial"/>
          <w:b/>
          <w:sz w:val="24"/>
          <w:szCs w:val="24"/>
        </w:rPr>
        <w:t>S</w:t>
      </w:r>
      <w:r w:rsidR="00A50FB1" w:rsidRPr="00A50FB1">
        <w:rPr>
          <w:rFonts w:ascii="Arial" w:hAnsi="Arial" w:cs="Arial"/>
          <w:b/>
          <w:sz w:val="24"/>
          <w:szCs w:val="24"/>
        </w:rPr>
        <w:t xml:space="preserve">taff </w:t>
      </w:r>
      <w:r w:rsidR="00A47BAF">
        <w:rPr>
          <w:rFonts w:ascii="Arial" w:hAnsi="Arial" w:cs="Arial"/>
          <w:b/>
          <w:sz w:val="24"/>
          <w:szCs w:val="24"/>
        </w:rPr>
        <w:t>T</w:t>
      </w:r>
      <w:r w:rsidR="00A50FB1" w:rsidRPr="00A50FB1">
        <w:rPr>
          <w:rFonts w:ascii="Arial" w:hAnsi="Arial" w:cs="Arial"/>
          <w:b/>
          <w:sz w:val="24"/>
          <w:szCs w:val="24"/>
        </w:rPr>
        <w:t xml:space="preserve">raining </w:t>
      </w:r>
    </w:p>
    <w:p w14:paraId="7462123D" w14:textId="27944AB1" w:rsidR="00C66FE3" w:rsidRDefault="00121257" w:rsidP="00290F16">
      <w:pPr>
        <w:ind w:left="460" w:right="557"/>
        <w:jc w:val="both"/>
        <w:rPr>
          <w:sz w:val="32"/>
          <w:szCs w:val="32"/>
        </w:rPr>
      </w:pPr>
      <w:r>
        <w:rPr>
          <w:rFonts w:ascii="Arial" w:hAnsi="Arial" w:cs="Arial"/>
          <w:sz w:val="24"/>
          <w:szCs w:val="24"/>
        </w:rPr>
        <w:t>S</w:t>
      </w:r>
      <w:r w:rsidRPr="00121257">
        <w:rPr>
          <w:rFonts w:ascii="Arial" w:hAnsi="Arial" w:cs="Arial"/>
          <w:sz w:val="24"/>
          <w:szCs w:val="24"/>
        </w:rPr>
        <w:t xml:space="preserve">chool staff </w:t>
      </w:r>
      <w:r>
        <w:rPr>
          <w:rFonts w:ascii="Arial" w:hAnsi="Arial" w:cs="Arial"/>
          <w:sz w:val="24"/>
          <w:szCs w:val="24"/>
        </w:rPr>
        <w:t xml:space="preserve">keep </w:t>
      </w:r>
      <w:r w:rsidRPr="00121257">
        <w:rPr>
          <w:rFonts w:ascii="Arial" w:hAnsi="Arial" w:cs="Arial"/>
          <w:sz w:val="24"/>
          <w:szCs w:val="24"/>
        </w:rPr>
        <w:t xml:space="preserve">up to date with relevant developments and legislation through both in house </w:t>
      </w:r>
      <w:r>
        <w:rPr>
          <w:rFonts w:ascii="Arial" w:hAnsi="Arial" w:cs="Arial"/>
          <w:sz w:val="24"/>
          <w:szCs w:val="24"/>
        </w:rPr>
        <w:t xml:space="preserve">and </w:t>
      </w:r>
      <w:r w:rsidRPr="00121257">
        <w:rPr>
          <w:rFonts w:ascii="Arial" w:hAnsi="Arial" w:cs="Arial"/>
          <w:sz w:val="24"/>
          <w:szCs w:val="24"/>
        </w:rPr>
        <w:t>external training</w:t>
      </w:r>
      <w:r>
        <w:rPr>
          <w:rFonts w:ascii="Arial" w:hAnsi="Arial" w:cs="Arial"/>
          <w:sz w:val="24"/>
          <w:szCs w:val="24"/>
        </w:rPr>
        <w:t xml:space="preserve">. The SENCO attends relevant training courses throughout the year, including OLOL Trust SEND networks and ‘Family SENCO Meetings’, designed to support SENCOs in their role and disseminate information regarding current practice to staff. </w:t>
      </w:r>
      <w:r w:rsidR="00736003">
        <w:rPr>
          <w:rFonts w:ascii="Arial" w:hAnsi="Arial" w:cs="Arial"/>
          <w:sz w:val="24"/>
          <w:szCs w:val="24"/>
        </w:rPr>
        <w:t>The SENCO, alongside other members of the leadership team, ensures training for staff matches the needs of the children in our school and school development priorities.</w:t>
      </w:r>
      <w:r w:rsidR="00B54AF1">
        <w:rPr>
          <w:rFonts w:ascii="Arial" w:hAnsi="Arial" w:cs="Arial"/>
          <w:sz w:val="24"/>
          <w:szCs w:val="24"/>
        </w:rPr>
        <w:t xml:space="preserve"> All teaching staff have received Autism Awareness and Makaton (a version of sign language) training delivered by the </w:t>
      </w:r>
      <w:r w:rsidR="00B54AF1" w:rsidRPr="00B54AF1">
        <w:rPr>
          <w:rFonts w:ascii="Arial" w:hAnsi="Arial" w:cs="Arial"/>
          <w:sz w:val="24"/>
          <w:szCs w:val="24"/>
        </w:rPr>
        <w:t xml:space="preserve">autism team and are trained in using </w:t>
      </w:r>
      <w:r w:rsidR="00B54AF1" w:rsidRPr="006A6670">
        <w:rPr>
          <w:rFonts w:ascii="Arial" w:hAnsi="Arial" w:cs="Arial"/>
          <w:sz w:val="24"/>
          <w:szCs w:val="24"/>
        </w:rPr>
        <w:t>Routes to Inclusion, delivered by the R2I core team. All staff have regular safeguarding training, which addresses areas such as vulnerable children including SEND pupils</w:t>
      </w:r>
      <w:r w:rsidR="006A6670" w:rsidRPr="006A6670">
        <w:rPr>
          <w:rFonts w:ascii="Arial" w:hAnsi="Arial" w:cs="Arial"/>
          <w:sz w:val="24"/>
          <w:szCs w:val="24"/>
        </w:rPr>
        <w:t>,</w:t>
      </w:r>
      <w:r w:rsidR="00B54AF1" w:rsidRPr="006A6670">
        <w:rPr>
          <w:rFonts w:ascii="Arial" w:hAnsi="Arial" w:cs="Arial"/>
          <w:sz w:val="24"/>
          <w:szCs w:val="24"/>
        </w:rPr>
        <w:t xml:space="preserve"> and a number of </w:t>
      </w:r>
      <w:proofErr w:type="gramStart"/>
      <w:r w:rsidR="00B54AF1" w:rsidRPr="006A6670">
        <w:rPr>
          <w:rFonts w:ascii="Arial" w:hAnsi="Arial" w:cs="Arial"/>
          <w:sz w:val="24"/>
          <w:szCs w:val="24"/>
        </w:rPr>
        <w:t>staff</w:t>
      </w:r>
      <w:proofErr w:type="gramEnd"/>
      <w:r w:rsidR="00B54AF1" w:rsidRPr="006A6670">
        <w:rPr>
          <w:rFonts w:ascii="Arial" w:hAnsi="Arial" w:cs="Arial"/>
          <w:sz w:val="24"/>
          <w:szCs w:val="24"/>
        </w:rPr>
        <w:t xml:space="preserve"> have accessed moving and handling pupils training. </w:t>
      </w:r>
      <w:r w:rsidR="006A6670" w:rsidRPr="006A6670">
        <w:rPr>
          <w:rFonts w:ascii="Arial" w:hAnsi="Arial" w:cs="Arial"/>
          <w:sz w:val="24"/>
          <w:szCs w:val="24"/>
        </w:rPr>
        <w:t>All teaching and support staff have received de-escalation training</w:t>
      </w:r>
      <w:r w:rsidR="006A6670">
        <w:rPr>
          <w:sz w:val="32"/>
          <w:szCs w:val="32"/>
        </w:rPr>
        <w:t xml:space="preserve">. </w:t>
      </w:r>
    </w:p>
    <w:p w14:paraId="7F02395F" w14:textId="135FDFE2" w:rsidR="003E6718" w:rsidRDefault="003E6718" w:rsidP="00290F16">
      <w:pPr>
        <w:ind w:left="460" w:right="557"/>
        <w:jc w:val="both"/>
        <w:rPr>
          <w:rFonts w:ascii="Arial" w:hAnsi="Arial" w:cs="Arial"/>
          <w:sz w:val="24"/>
          <w:szCs w:val="24"/>
        </w:rPr>
      </w:pPr>
    </w:p>
    <w:p w14:paraId="601CAA01" w14:textId="60BCE684" w:rsidR="003E6718" w:rsidRDefault="003E6718" w:rsidP="00290F16">
      <w:pPr>
        <w:ind w:left="460" w:right="557"/>
        <w:jc w:val="both"/>
        <w:rPr>
          <w:rFonts w:ascii="Arial" w:hAnsi="Arial" w:cs="Arial"/>
          <w:b/>
          <w:sz w:val="24"/>
          <w:szCs w:val="24"/>
        </w:rPr>
      </w:pPr>
      <w:r>
        <w:rPr>
          <w:rFonts w:ascii="Arial" w:hAnsi="Arial" w:cs="Arial"/>
          <w:b/>
          <w:sz w:val="24"/>
          <w:szCs w:val="24"/>
        </w:rPr>
        <w:t>SEND Action</w:t>
      </w:r>
      <w:r w:rsidRPr="003E6718">
        <w:rPr>
          <w:rFonts w:ascii="Arial" w:hAnsi="Arial" w:cs="Arial"/>
          <w:b/>
          <w:sz w:val="24"/>
          <w:szCs w:val="24"/>
        </w:rPr>
        <w:t xml:space="preserve"> Plan</w:t>
      </w:r>
    </w:p>
    <w:p w14:paraId="653F759A" w14:textId="6FFDFD9A" w:rsidR="003E6718" w:rsidRDefault="003E6718" w:rsidP="00290F16">
      <w:pPr>
        <w:ind w:left="460" w:right="557"/>
        <w:jc w:val="both"/>
        <w:rPr>
          <w:rFonts w:ascii="Arial" w:hAnsi="Arial" w:cs="Arial"/>
          <w:sz w:val="24"/>
          <w:szCs w:val="24"/>
        </w:rPr>
      </w:pPr>
      <w:r w:rsidRPr="003E6718">
        <w:rPr>
          <w:rFonts w:ascii="Arial" w:hAnsi="Arial" w:cs="Arial"/>
          <w:sz w:val="24"/>
          <w:szCs w:val="24"/>
        </w:rPr>
        <w:t>During the academic year 202</w:t>
      </w:r>
      <w:r w:rsidR="00DB2E91">
        <w:rPr>
          <w:rFonts w:ascii="Arial" w:hAnsi="Arial" w:cs="Arial"/>
          <w:sz w:val="24"/>
          <w:szCs w:val="24"/>
        </w:rPr>
        <w:t>3</w:t>
      </w:r>
      <w:r w:rsidRPr="003E6718">
        <w:rPr>
          <w:rFonts w:ascii="Arial" w:hAnsi="Arial" w:cs="Arial"/>
          <w:sz w:val="24"/>
          <w:szCs w:val="24"/>
        </w:rPr>
        <w:t>-202</w:t>
      </w:r>
      <w:r w:rsidR="00DB2E91">
        <w:rPr>
          <w:rFonts w:ascii="Arial" w:hAnsi="Arial" w:cs="Arial"/>
          <w:sz w:val="24"/>
          <w:szCs w:val="24"/>
        </w:rPr>
        <w:t>4</w:t>
      </w:r>
      <w:r w:rsidRPr="003E6718">
        <w:rPr>
          <w:rFonts w:ascii="Arial" w:hAnsi="Arial" w:cs="Arial"/>
          <w:sz w:val="24"/>
          <w:szCs w:val="24"/>
        </w:rPr>
        <w:t xml:space="preserve">, the following </w:t>
      </w:r>
      <w:r>
        <w:rPr>
          <w:rFonts w:ascii="Arial" w:hAnsi="Arial" w:cs="Arial"/>
          <w:sz w:val="24"/>
          <w:szCs w:val="24"/>
        </w:rPr>
        <w:t xml:space="preserve">actions </w:t>
      </w:r>
      <w:r w:rsidRPr="003E6718">
        <w:rPr>
          <w:rFonts w:ascii="Arial" w:hAnsi="Arial" w:cs="Arial"/>
          <w:sz w:val="24"/>
          <w:szCs w:val="24"/>
        </w:rPr>
        <w:t xml:space="preserve">were </w:t>
      </w:r>
      <w:r w:rsidR="004C609C">
        <w:rPr>
          <w:rFonts w:ascii="Arial" w:hAnsi="Arial" w:cs="Arial"/>
          <w:sz w:val="24"/>
          <w:szCs w:val="24"/>
        </w:rPr>
        <w:t>outlined</w:t>
      </w:r>
      <w:r w:rsidRPr="003E6718">
        <w:rPr>
          <w:rFonts w:ascii="Arial" w:hAnsi="Arial" w:cs="Arial"/>
          <w:sz w:val="24"/>
          <w:szCs w:val="24"/>
        </w:rPr>
        <w:t xml:space="preserve"> for SEND across the school.</w:t>
      </w:r>
      <w:r>
        <w:rPr>
          <w:rFonts w:ascii="Arial" w:hAnsi="Arial" w:cs="Arial"/>
          <w:sz w:val="24"/>
          <w:szCs w:val="24"/>
        </w:rPr>
        <w:t xml:space="preserve"> Each action has been </w:t>
      </w:r>
      <w:r w:rsidRPr="003E6718">
        <w:rPr>
          <w:rFonts w:ascii="Arial" w:hAnsi="Arial" w:cs="Arial"/>
          <w:sz w:val="24"/>
          <w:szCs w:val="24"/>
        </w:rPr>
        <w:t>evaluated in green</w:t>
      </w:r>
      <w:r w:rsidR="00DB2E91">
        <w:rPr>
          <w:rFonts w:ascii="Arial" w:hAnsi="Arial" w:cs="Arial"/>
          <w:sz w:val="24"/>
          <w:szCs w:val="24"/>
        </w:rPr>
        <w:t>:</w:t>
      </w:r>
    </w:p>
    <w:p w14:paraId="0B06FDC0" w14:textId="4F587A75" w:rsidR="00DB2E91" w:rsidRPr="00DB2E91" w:rsidRDefault="00DB2E91" w:rsidP="00DB2E91">
      <w:pPr>
        <w:pStyle w:val="ListParagraph"/>
        <w:numPr>
          <w:ilvl w:val="0"/>
          <w:numId w:val="7"/>
        </w:numPr>
        <w:ind w:right="557"/>
        <w:jc w:val="both"/>
        <w:rPr>
          <w:rFonts w:ascii="Arial" w:hAnsi="Arial" w:cs="Arial"/>
          <w:sz w:val="24"/>
          <w:szCs w:val="24"/>
        </w:rPr>
      </w:pPr>
      <w:r>
        <w:rPr>
          <w:rFonts w:ascii="Arial" w:hAnsi="Arial" w:cs="Arial"/>
          <w:sz w:val="24"/>
          <w:szCs w:val="24"/>
        </w:rPr>
        <w:t xml:space="preserve">To improve procedures for identifying SEND children are effective and that staff then follow a graduated response. </w:t>
      </w:r>
      <w:r w:rsidRPr="00DB2E91">
        <w:rPr>
          <w:rFonts w:ascii="Arial" w:hAnsi="Arial" w:cs="Arial"/>
          <w:color w:val="00B050"/>
          <w:sz w:val="24"/>
          <w:szCs w:val="24"/>
        </w:rPr>
        <w:t xml:space="preserve">The SENCO produced a graduated response plan and staff were trained on this. An entry and exit document </w:t>
      </w:r>
      <w:proofErr w:type="gramStart"/>
      <w:r w:rsidRPr="00DB2E91">
        <w:rPr>
          <w:rFonts w:ascii="Arial" w:hAnsi="Arial" w:cs="Arial"/>
          <w:color w:val="00B050"/>
          <w:sz w:val="24"/>
          <w:szCs w:val="24"/>
        </w:rPr>
        <w:t>was</w:t>
      </w:r>
      <w:proofErr w:type="gramEnd"/>
      <w:r w:rsidRPr="00DB2E91">
        <w:rPr>
          <w:rFonts w:ascii="Arial" w:hAnsi="Arial" w:cs="Arial"/>
          <w:color w:val="00B050"/>
          <w:sz w:val="24"/>
          <w:szCs w:val="24"/>
        </w:rPr>
        <w:t xml:space="preserve"> produced to guide staff in adding updating the SEND register. </w:t>
      </w:r>
    </w:p>
    <w:p w14:paraId="4F693FEB" w14:textId="194430FD" w:rsidR="003E6718" w:rsidRPr="00DB2E91" w:rsidRDefault="003E6718" w:rsidP="00DB2E91">
      <w:pPr>
        <w:pStyle w:val="ListParagraph"/>
        <w:numPr>
          <w:ilvl w:val="0"/>
          <w:numId w:val="7"/>
        </w:numPr>
        <w:ind w:right="557"/>
        <w:jc w:val="both"/>
        <w:rPr>
          <w:rFonts w:ascii="Arial" w:hAnsi="Arial" w:cs="Arial"/>
          <w:sz w:val="24"/>
          <w:szCs w:val="24"/>
        </w:rPr>
      </w:pPr>
      <w:r w:rsidRPr="00DB2E91">
        <w:rPr>
          <w:rFonts w:ascii="Arial" w:hAnsi="Arial" w:cs="Arial"/>
          <w:sz w:val="24"/>
          <w:szCs w:val="24"/>
        </w:rPr>
        <w:t>To ensure interventions for SEND children are well managed</w:t>
      </w:r>
      <w:r w:rsidR="00C6246D" w:rsidRPr="00DB2E91">
        <w:rPr>
          <w:rFonts w:ascii="Arial" w:hAnsi="Arial" w:cs="Arial"/>
          <w:sz w:val="24"/>
          <w:szCs w:val="24"/>
        </w:rPr>
        <w:t xml:space="preserve"> and</w:t>
      </w:r>
      <w:r w:rsidRPr="00DB2E91">
        <w:rPr>
          <w:rFonts w:ascii="Arial" w:hAnsi="Arial" w:cs="Arial"/>
          <w:sz w:val="24"/>
          <w:szCs w:val="24"/>
        </w:rPr>
        <w:t xml:space="preserve"> effective. </w:t>
      </w:r>
      <w:r w:rsidRPr="00DB2E91">
        <w:rPr>
          <w:rFonts w:ascii="Arial" w:hAnsi="Arial" w:cs="Arial"/>
          <w:color w:val="00B050"/>
          <w:sz w:val="24"/>
          <w:szCs w:val="24"/>
        </w:rPr>
        <w:t xml:space="preserve">All teachers and teaching assistants received training </w:t>
      </w:r>
      <w:r w:rsidR="00C6246D" w:rsidRPr="00DB2E91">
        <w:rPr>
          <w:rFonts w:ascii="Arial" w:hAnsi="Arial" w:cs="Arial"/>
          <w:color w:val="00B050"/>
          <w:sz w:val="24"/>
          <w:szCs w:val="24"/>
        </w:rPr>
        <w:t>on</w:t>
      </w:r>
      <w:r w:rsidRPr="00DB2E91">
        <w:rPr>
          <w:rFonts w:ascii="Arial" w:hAnsi="Arial" w:cs="Arial"/>
          <w:color w:val="00B050"/>
          <w:sz w:val="24"/>
          <w:szCs w:val="24"/>
        </w:rPr>
        <w:t xml:space="preserve"> planning and managing interventions</w:t>
      </w:r>
      <w:r w:rsidR="00C6246D" w:rsidRPr="00DB2E91">
        <w:rPr>
          <w:rFonts w:ascii="Arial" w:hAnsi="Arial" w:cs="Arial"/>
          <w:color w:val="00B050"/>
          <w:sz w:val="24"/>
          <w:szCs w:val="24"/>
        </w:rPr>
        <w:t xml:space="preserve"> through our Assess, Plan, Do, Review cycle</w:t>
      </w:r>
      <w:r w:rsidRPr="00DB2E91">
        <w:rPr>
          <w:rFonts w:ascii="Arial" w:hAnsi="Arial" w:cs="Arial"/>
          <w:color w:val="00B050"/>
          <w:sz w:val="24"/>
          <w:szCs w:val="24"/>
        </w:rPr>
        <w:t xml:space="preserve">. The SENCO monitored the </w:t>
      </w:r>
      <w:r w:rsidR="00C6246D" w:rsidRPr="00DB2E91">
        <w:rPr>
          <w:rFonts w:ascii="Arial" w:hAnsi="Arial" w:cs="Arial"/>
          <w:color w:val="00B050"/>
          <w:sz w:val="24"/>
          <w:szCs w:val="24"/>
        </w:rPr>
        <w:t xml:space="preserve">provision by conducting learning walks and overseeing intervention record sheets. </w:t>
      </w:r>
    </w:p>
    <w:p w14:paraId="15F7C140" w14:textId="1ABDF6B7" w:rsidR="00C6246D" w:rsidRPr="00DB2E91" w:rsidRDefault="00C6246D" w:rsidP="00DB2E91">
      <w:pPr>
        <w:pStyle w:val="ListParagraph"/>
        <w:numPr>
          <w:ilvl w:val="0"/>
          <w:numId w:val="7"/>
        </w:numPr>
        <w:ind w:right="557"/>
        <w:jc w:val="both"/>
        <w:rPr>
          <w:rFonts w:ascii="Arial" w:hAnsi="Arial" w:cs="Arial"/>
          <w:sz w:val="24"/>
          <w:szCs w:val="24"/>
        </w:rPr>
      </w:pPr>
      <w:r w:rsidRPr="00DB2E91">
        <w:rPr>
          <w:rFonts w:ascii="Arial" w:hAnsi="Arial" w:cs="Arial"/>
          <w:sz w:val="24"/>
          <w:szCs w:val="24"/>
        </w:rPr>
        <w:t xml:space="preserve">To promote positive emotional wellbeing by creating a culture of mental health. </w:t>
      </w:r>
      <w:r w:rsidRPr="00DB2E91">
        <w:rPr>
          <w:rFonts w:ascii="Arial" w:hAnsi="Arial" w:cs="Arial"/>
          <w:color w:val="00B050"/>
          <w:sz w:val="24"/>
          <w:szCs w:val="24"/>
        </w:rPr>
        <w:t>Alongside a</w:t>
      </w:r>
      <w:r w:rsidR="00DB2E91">
        <w:rPr>
          <w:rFonts w:ascii="Arial" w:hAnsi="Arial" w:cs="Arial"/>
          <w:color w:val="00B050"/>
          <w:sz w:val="24"/>
          <w:szCs w:val="24"/>
        </w:rPr>
        <w:t>n</w:t>
      </w:r>
      <w:r w:rsidRPr="00DB2E91">
        <w:rPr>
          <w:rFonts w:ascii="Arial" w:hAnsi="Arial" w:cs="Arial"/>
          <w:color w:val="00B050"/>
          <w:sz w:val="24"/>
          <w:szCs w:val="24"/>
        </w:rPr>
        <w:t xml:space="preserve"> MHST practitioner, we offer whole school assemblies, whole class workshops, small group interventions and 1:1 support, in addition to participating in Mental Health Week. Each </w:t>
      </w:r>
      <w:r w:rsidRPr="00DB2E91">
        <w:rPr>
          <w:rFonts w:ascii="Arial" w:hAnsi="Arial" w:cs="Arial"/>
          <w:color w:val="00B050"/>
          <w:sz w:val="24"/>
          <w:szCs w:val="24"/>
        </w:rPr>
        <w:lastRenderedPageBreak/>
        <w:t>class has a worry monster and children have emotional check ins through the day and weekly mental health workouts. We have extended our culture of mental health to families by hosting a mental health and wellbeing coffee morning,</w:t>
      </w:r>
      <w:r w:rsidR="00DB2E91" w:rsidRPr="00DB2E91">
        <w:rPr>
          <w:rFonts w:ascii="Arial" w:hAnsi="Arial" w:cs="Arial"/>
          <w:color w:val="00B050"/>
          <w:sz w:val="24"/>
          <w:szCs w:val="24"/>
        </w:rPr>
        <w:t xml:space="preserve"> creating a mental health noticeboard and including information about mental health and wellbeing on our termly SEND newsletter. </w:t>
      </w:r>
    </w:p>
    <w:p w14:paraId="5A79B0A3" w14:textId="77777777" w:rsidR="004C609C" w:rsidRDefault="004C609C" w:rsidP="00DB2E91">
      <w:pPr>
        <w:ind w:left="460" w:right="557"/>
        <w:jc w:val="both"/>
        <w:rPr>
          <w:rFonts w:ascii="Arial" w:hAnsi="Arial" w:cs="Arial"/>
          <w:sz w:val="24"/>
          <w:szCs w:val="24"/>
        </w:rPr>
      </w:pPr>
    </w:p>
    <w:p w14:paraId="1D13EA91" w14:textId="096914C1" w:rsidR="00DB2E91" w:rsidRDefault="00DB2E91" w:rsidP="00DB2E91">
      <w:pPr>
        <w:ind w:left="460" w:right="557"/>
        <w:jc w:val="both"/>
        <w:rPr>
          <w:rFonts w:ascii="Arial" w:hAnsi="Arial" w:cs="Arial"/>
          <w:sz w:val="24"/>
          <w:szCs w:val="24"/>
        </w:rPr>
      </w:pPr>
      <w:r>
        <w:rPr>
          <w:rFonts w:ascii="Arial" w:hAnsi="Arial" w:cs="Arial"/>
          <w:sz w:val="24"/>
          <w:szCs w:val="24"/>
        </w:rPr>
        <w:t xml:space="preserve">The following actions </w:t>
      </w:r>
      <w:r w:rsidR="004C609C">
        <w:rPr>
          <w:rFonts w:ascii="Arial" w:hAnsi="Arial" w:cs="Arial"/>
          <w:sz w:val="24"/>
          <w:szCs w:val="24"/>
        </w:rPr>
        <w:t>were outlined</w:t>
      </w:r>
      <w:r>
        <w:rPr>
          <w:rFonts w:ascii="Arial" w:hAnsi="Arial" w:cs="Arial"/>
          <w:sz w:val="24"/>
          <w:szCs w:val="24"/>
        </w:rPr>
        <w:t xml:space="preserve"> for SEND</w:t>
      </w:r>
      <w:r w:rsidR="004C609C">
        <w:rPr>
          <w:rFonts w:ascii="Arial" w:hAnsi="Arial" w:cs="Arial"/>
          <w:sz w:val="24"/>
          <w:szCs w:val="24"/>
        </w:rPr>
        <w:t>,</w:t>
      </w:r>
      <w:r>
        <w:rPr>
          <w:rFonts w:ascii="Arial" w:hAnsi="Arial" w:cs="Arial"/>
          <w:sz w:val="24"/>
          <w:szCs w:val="24"/>
        </w:rPr>
        <w:t xml:space="preserve"> 2024-2025:</w:t>
      </w:r>
    </w:p>
    <w:p w14:paraId="115E2B91" w14:textId="5C5B5453" w:rsidR="00DB2E91" w:rsidRDefault="00DB2E91" w:rsidP="00DB2E91">
      <w:pPr>
        <w:pStyle w:val="ListParagraph"/>
        <w:numPr>
          <w:ilvl w:val="0"/>
          <w:numId w:val="8"/>
        </w:numPr>
        <w:ind w:right="557"/>
        <w:jc w:val="both"/>
        <w:rPr>
          <w:rFonts w:ascii="Arial" w:hAnsi="Arial" w:cs="Arial"/>
          <w:sz w:val="24"/>
          <w:szCs w:val="24"/>
        </w:rPr>
      </w:pPr>
      <w:r>
        <w:rPr>
          <w:rFonts w:ascii="Arial" w:hAnsi="Arial" w:cs="Arial"/>
          <w:sz w:val="24"/>
          <w:szCs w:val="24"/>
        </w:rPr>
        <w:t>To provide relevant children with a personalised pre-formal curriculum through the development of Enhanced Provision.</w:t>
      </w:r>
    </w:p>
    <w:p w14:paraId="113344F3" w14:textId="36BEDFAD" w:rsidR="00DB2E91" w:rsidRDefault="00DB2E91" w:rsidP="00DB2E91">
      <w:pPr>
        <w:pStyle w:val="ListParagraph"/>
        <w:numPr>
          <w:ilvl w:val="0"/>
          <w:numId w:val="8"/>
        </w:numPr>
        <w:ind w:right="557"/>
        <w:jc w:val="both"/>
        <w:rPr>
          <w:rFonts w:ascii="Arial" w:hAnsi="Arial" w:cs="Arial"/>
          <w:sz w:val="24"/>
          <w:szCs w:val="24"/>
        </w:rPr>
      </w:pPr>
      <w:r>
        <w:rPr>
          <w:rFonts w:ascii="Arial" w:hAnsi="Arial" w:cs="Arial"/>
          <w:sz w:val="24"/>
          <w:szCs w:val="24"/>
        </w:rPr>
        <w:t>To ensure curriculum adaptations allow SEND children to access lessons alongside their peer group most of the time and for most children.</w:t>
      </w:r>
    </w:p>
    <w:p w14:paraId="44EACE52" w14:textId="4D88D278" w:rsidR="00DB2E91" w:rsidRPr="00DB2E91" w:rsidRDefault="00DB2E91" w:rsidP="00DB2E91">
      <w:pPr>
        <w:pStyle w:val="ListParagraph"/>
        <w:numPr>
          <w:ilvl w:val="0"/>
          <w:numId w:val="8"/>
        </w:numPr>
        <w:ind w:right="557"/>
        <w:jc w:val="both"/>
        <w:rPr>
          <w:rFonts w:ascii="Arial" w:hAnsi="Arial" w:cs="Arial"/>
          <w:sz w:val="24"/>
          <w:szCs w:val="24"/>
        </w:rPr>
      </w:pPr>
      <w:r>
        <w:rPr>
          <w:rFonts w:ascii="Arial" w:hAnsi="Arial" w:cs="Arial"/>
          <w:sz w:val="24"/>
          <w:szCs w:val="24"/>
        </w:rPr>
        <w:t xml:space="preserve">To respond to the speech, language and communication needs of children in our school, including SEND children and our youngest children, by developing improved methods of identifying need and </w:t>
      </w:r>
      <w:r w:rsidR="002D735F">
        <w:rPr>
          <w:rFonts w:ascii="Arial" w:hAnsi="Arial" w:cs="Arial"/>
          <w:sz w:val="24"/>
          <w:szCs w:val="24"/>
        </w:rPr>
        <w:t xml:space="preserve">addressing need through intervention. </w:t>
      </w:r>
    </w:p>
    <w:p w14:paraId="72B0FC11" w14:textId="77777777" w:rsidR="006A6670" w:rsidRDefault="006A6670" w:rsidP="00736003">
      <w:pPr>
        <w:ind w:right="557"/>
        <w:jc w:val="both"/>
        <w:rPr>
          <w:rFonts w:ascii="Arial" w:hAnsi="Arial" w:cs="Arial"/>
          <w:b/>
          <w:sz w:val="24"/>
          <w:szCs w:val="24"/>
        </w:rPr>
      </w:pPr>
    </w:p>
    <w:p w14:paraId="6E0222FC" w14:textId="77777777" w:rsidR="00A50FB1" w:rsidRDefault="00A50FB1" w:rsidP="00290F16">
      <w:pPr>
        <w:ind w:left="460" w:right="557"/>
        <w:jc w:val="both"/>
        <w:rPr>
          <w:rFonts w:ascii="Arial" w:hAnsi="Arial" w:cs="Arial"/>
          <w:b/>
          <w:sz w:val="24"/>
          <w:szCs w:val="24"/>
        </w:rPr>
      </w:pPr>
      <w:r>
        <w:rPr>
          <w:rFonts w:ascii="Arial" w:hAnsi="Arial" w:cs="Arial"/>
          <w:b/>
          <w:sz w:val="24"/>
          <w:szCs w:val="24"/>
        </w:rPr>
        <w:t xml:space="preserve">Where is the Local Offer </w:t>
      </w:r>
      <w:r w:rsidR="00C66FE3">
        <w:rPr>
          <w:rFonts w:ascii="Arial" w:hAnsi="Arial" w:cs="Arial"/>
          <w:b/>
          <w:sz w:val="24"/>
          <w:szCs w:val="24"/>
        </w:rPr>
        <w:t>published?</w:t>
      </w:r>
    </w:p>
    <w:p w14:paraId="63050193" w14:textId="77777777" w:rsidR="00EB739E" w:rsidRPr="00EB739E" w:rsidRDefault="00EB739E" w:rsidP="00290F16">
      <w:pPr>
        <w:ind w:left="460" w:right="557"/>
        <w:jc w:val="both"/>
        <w:rPr>
          <w:rFonts w:ascii="Arial" w:hAnsi="Arial" w:cs="Arial"/>
          <w:sz w:val="24"/>
          <w:szCs w:val="24"/>
        </w:rPr>
      </w:pPr>
      <w:r w:rsidRPr="00EB739E">
        <w:rPr>
          <w:rFonts w:ascii="Arial" w:hAnsi="Arial" w:cs="Arial"/>
          <w:sz w:val="24"/>
          <w:szCs w:val="24"/>
        </w:rPr>
        <w:t>A link to Nottingham City’s Local Offer can be found on the SEND section of our website</w:t>
      </w:r>
      <w:r w:rsidR="00121257">
        <w:rPr>
          <w:rFonts w:ascii="Arial" w:hAnsi="Arial" w:cs="Arial"/>
          <w:sz w:val="24"/>
          <w:szCs w:val="24"/>
        </w:rPr>
        <w:t>.</w:t>
      </w:r>
    </w:p>
    <w:p w14:paraId="521A511F" w14:textId="7D4754A2" w:rsidR="004D0725" w:rsidRDefault="00236A82" w:rsidP="00ED6EE4">
      <w:pPr>
        <w:ind w:right="557"/>
        <w:jc w:val="both"/>
        <w:rPr>
          <w:rFonts w:ascii="Arial" w:hAnsi="Arial" w:cs="Arial"/>
          <w:b/>
          <w:sz w:val="24"/>
          <w:szCs w:val="24"/>
        </w:rPr>
      </w:pPr>
      <w:r>
        <w:t xml:space="preserve">          </w:t>
      </w:r>
      <w:hyperlink r:id="rId10" w:history="1">
        <w:r w:rsidR="00AF705F" w:rsidRPr="00AF705F">
          <w:rPr>
            <w:color w:val="0000FF"/>
            <w:u w:val="single"/>
          </w:rPr>
          <w:t>Special Education Needs &amp; Disabilities Local Offer | Ask Lion - Nottingham City Directory</w:t>
        </w:r>
      </w:hyperlink>
    </w:p>
    <w:p w14:paraId="56A7019B" w14:textId="77777777" w:rsidR="00C66FE3" w:rsidRDefault="00EB739E" w:rsidP="00290F16">
      <w:pPr>
        <w:ind w:left="460" w:right="557"/>
        <w:jc w:val="both"/>
        <w:rPr>
          <w:rFonts w:ascii="Arial" w:hAnsi="Arial" w:cs="Arial"/>
          <w:b/>
          <w:sz w:val="24"/>
          <w:szCs w:val="24"/>
        </w:rPr>
      </w:pPr>
      <w:r>
        <w:rPr>
          <w:rFonts w:ascii="Arial" w:hAnsi="Arial" w:cs="Arial"/>
          <w:b/>
          <w:sz w:val="24"/>
          <w:szCs w:val="24"/>
        </w:rPr>
        <w:t>C</w:t>
      </w:r>
      <w:r w:rsidR="00C66FE3">
        <w:rPr>
          <w:rFonts w:ascii="Arial" w:hAnsi="Arial" w:cs="Arial"/>
          <w:b/>
          <w:sz w:val="24"/>
          <w:szCs w:val="24"/>
        </w:rPr>
        <w:t xml:space="preserve">oncern or </w:t>
      </w:r>
      <w:r>
        <w:rPr>
          <w:rFonts w:ascii="Arial" w:hAnsi="Arial" w:cs="Arial"/>
          <w:b/>
          <w:sz w:val="24"/>
          <w:szCs w:val="24"/>
        </w:rPr>
        <w:t>C</w:t>
      </w:r>
      <w:r w:rsidR="00C66FE3">
        <w:rPr>
          <w:rFonts w:ascii="Arial" w:hAnsi="Arial" w:cs="Arial"/>
          <w:b/>
          <w:sz w:val="24"/>
          <w:szCs w:val="24"/>
        </w:rPr>
        <w:t>omplaint</w:t>
      </w:r>
      <w:r>
        <w:rPr>
          <w:rFonts w:ascii="Arial" w:hAnsi="Arial" w:cs="Arial"/>
          <w:b/>
          <w:sz w:val="24"/>
          <w:szCs w:val="24"/>
        </w:rPr>
        <w:t>s</w:t>
      </w:r>
    </w:p>
    <w:p w14:paraId="2F466E20" w14:textId="77777777" w:rsidR="00AF705F" w:rsidRDefault="00AF705F" w:rsidP="00290F16">
      <w:pPr>
        <w:ind w:left="460" w:right="557"/>
        <w:jc w:val="both"/>
      </w:pPr>
      <w:r w:rsidRPr="00C317B2">
        <w:rPr>
          <w:rFonts w:ascii="Arial" w:hAnsi="Arial" w:cs="Arial"/>
          <w:sz w:val="24"/>
          <w:szCs w:val="24"/>
        </w:rPr>
        <w:t>In the first instance we ask parents to please speak with your child’s class teacher if you have a concern or complaint. If after having this conversation, you still feel your query hasn’t been resolved,</w:t>
      </w:r>
      <w:r w:rsidR="00EB739E" w:rsidRPr="00C317B2">
        <w:rPr>
          <w:rFonts w:ascii="Arial" w:hAnsi="Arial" w:cs="Arial"/>
          <w:sz w:val="24"/>
          <w:szCs w:val="24"/>
        </w:rPr>
        <w:t xml:space="preserve"> </w:t>
      </w:r>
      <w:r w:rsidR="00EB739E" w:rsidRPr="00EB739E">
        <w:rPr>
          <w:rFonts w:ascii="Arial" w:hAnsi="Arial" w:cs="Arial"/>
          <w:sz w:val="24"/>
          <w:szCs w:val="24"/>
        </w:rPr>
        <w:t xml:space="preserve">the SENCO or Head Teacher can be contacted. Please call in to the office or telephone to request an appointment. </w:t>
      </w:r>
      <w:r>
        <w:rPr>
          <w:rFonts w:ascii="Arial" w:hAnsi="Arial" w:cs="Arial"/>
          <w:sz w:val="24"/>
          <w:szCs w:val="24"/>
        </w:rPr>
        <w:t xml:space="preserve">The school complaints policy can be accessed on the school website, through this link: </w:t>
      </w:r>
      <w:hyperlink r:id="rId11" w:history="1">
        <w:r w:rsidRPr="00AF705F">
          <w:rPr>
            <w:color w:val="0000FF"/>
            <w:u w:val="single"/>
          </w:rPr>
          <w:t>Complaints-Procedure-TRUST-FINAL-Dec-2021-extended-review-date-.pdf (ourladyopsbulwell.com)</w:t>
        </w:r>
      </w:hyperlink>
    </w:p>
    <w:p w14:paraId="6589D5E8" w14:textId="025D4CD7" w:rsidR="00EB739E" w:rsidRPr="002D735F" w:rsidRDefault="00AF705F" w:rsidP="002D735F">
      <w:pPr>
        <w:ind w:left="460" w:right="557"/>
        <w:jc w:val="both"/>
        <w:rPr>
          <w:rFonts w:ascii="Arial" w:hAnsi="Arial" w:cs="Arial"/>
          <w:sz w:val="24"/>
          <w:szCs w:val="24"/>
        </w:rPr>
      </w:pPr>
      <w:r>
        <w:rPr>
          <w:rFonts w:ascii="Arial" w:hAnsi="Arial" w:cs="Arial"/>
          <w:sz w:val="24"/>
          <w:szCs w:val="24"/>
        </w:rPr>
        <w:t>Alternatively, a paper copy can be made available to you through the school office.</w:t>
      </w:r>
    </w:p>
    <w:p w14:paraId="1F488B50" w14:textId="7D14681B" w:rsidR="00C317B2" w:rsidRDefault="00C317B2" w:rsidP="0046169F">
      <w:pPr>
        <w:ind w:right="557"/>
        <w:jc w:val="both"/>
        <w:rPr>
          <w:rFonts w:ascii="Arial" w:hAnsi="Arial" w:cs="Arial"/>
          <w:b/>
          <w:sz w:val="24"/>
          <w:szCs w:val="24"/>
        </w:rPr>
      </w:pPr>
    </w:p>
    <w:p w14:paraId="086D9599" w14:textId="77777777" w:rsidR="004C609C" w:rsidRDefault="0046169F" w:rsidP="0046169F">
      <w:pPr>
        <w:ind w:right="557"/>
        <w:jc w:val="both"/>
        <w:rPr>
          <w:rFonts w:ascii="Arial" w:hAnsi="Arial" w:cs="Arial"/>
          <w:b/>
          <w:sz w:val="24"/>
          <w:szCs w:val="24"/>
        </w:rPr>
      </w:pPr>
      <w:r>
        <w:rPr>
          <w:rFonts w:ascii="Arial" w:hAnsi="Arial" w:cs="Arial"/>
          <w:b/>
          <w:sz w:val="24"/>
          <w:szCs w:val="24"/>
        </w:rPr>
        <w:t xml:space="preserve"> </w:t>
      </w:r>
    </w:p>
    <w:p w14:paraId="6ECF63B1" w14:textId="77777777" w:rsidR="004C609C" w:rsidRDefault="004C609C" w:rsidP="0046169F">
      <w:pPr>
        <w:ind w:right="557"/>
        <w:jc w:val="both"/>
        <w:rPr>
          <w:rFonts w:ascii="Arial" w:hAnsi="Arial" w:cs="Arial"/>
          <w:b/>
          <w:sz w:val="24"/>
          <w:szCs w:val="24"/>
        </w:rPr>
      </w:pPr>
    </w:p>
    <w:p w14:paraId="4CD63771" w14:textId="77777777" w:rsidR="004C609C" w:rsidRDefault="004C609C" w:rsidP="0046169F">
      <w:pPr>
        <w:ind w:right="557"/>
        <w:jc w:val="both"/>
        <w:rPr>
          <w:rFonts w:ascii="Arial" w:hAnsi="Arial" w:cs="Arial"/>
          <w:b/>
          <w:sz w:val="24"/>
          <w:szCs w:val="24"/>
        </w:rPr>
      </w:pPr>
    </w:p>
    <w:p w14:paraId="65F5628E" w14:textId="77777777" w:rsidR="004C609C" w:rsidRDefault="004C609C" w:rsidP="0046169F">
      <w:pPr>
        <w:ind w:right="557"/>
        <w:jc w:val="both"/>
        <w:rPr>
          <w:rFonts w:ascii="Arial" w:hAnsi="Arial" w:cs="Arial"/>
          <w:b/>
          <w:sz w:val="24"/>
          <w:szCs w:val="24"/>
        </w:rPr>
      </w:pPr>
    </w:p>
    <w:p w14:paraId="61B1399D" w14:textId="77777777" w:rsidR="004C609C" w:rsidRDefault="004C609C" w:rsidP="0046169F">
      <w:pPr>
        <w:ind w:right="557"/>
        <w:jc w:val="both"/>
        <w:rPr>
          <w:rFonts w:ascii="Arial" w:hAnsi="Arial" w:cs="Arial"/>
          <w:b/>
          <w:sz w:val="24"/>
          <w:szCs w:val="24"/>
        </w:rPr>
      </w:pPr>
    </w:p>
    <w:p w14:paraId="735DFBD3" w14:textId="77777777" w:rsidR="004C609C" w:rsidRDefault="004C609C" w:rsidP="0046169F">
      <w:pPr>
        <w:ind w:right="557"/>
        <w:jc w:val="both"/>
        <w:rPr>
          <w:rFonts w:ascii="Arial" w:hAnsi="Arial" w:cs="Arial"/>
          <w:b/>
          <w:sz w:val="24"/>
          <w:szCs w:val="24"/>
        </w:rPr>
      </w:pPr>
    </w:p>
    <w:p w14:paraId="53861809" w14:textId="77777777" w:rsidR="004C609C" w:rsidRDefault="004C609C" w:rsidP="0046169F">
      <w:pPr>
        <w:ind w:right="557"/>
        <w:jc w:val="both"/>
        <w:rPr>
          <w:rFonts w:ascii="Arial" w:hAnsi="Arial" w:cs="Arial"/>
          <w:b/>
          <w:sz w:val="24"/>
          <w:szCs w:val="24"/>
        </w:rPr>
      </w:pPr>
    </w:p>
    <w:p w14:paraId="074ADD28" w14:textId="77777777" w:rsidR="004C609C" w:rsidRDefault="004C609C" w:rsidP="0046169F">
      <w:pPr>
        <w:ind w:right="557"/>
        <w:jc w:val="both"/>
        <w:rPr>
          <w:rFonts w:ascii="Arial" w:hAnsi="Arial" w:cs="Arial"/>
          <w:b/>
          <w:sz w:val="24"/>
          <w:szCs w:val="24"/>
        </w:rPr>
      </w:pPr>
    </w:p>
    <w:p w14:paraId="1AB57C12" w14:textId="77777777" w:rsidR="004C609C" w:rsidRDefault="004C609C" w:rsidP="0046169F">
      <w:pPr>
        <w:ind w:right="557"/>
        <w:jc w:val="both"/>
        <w:rPr>
          <w:rFonts w:ascii="Arial" w:hAnsi="Arial" w:cs="Arial"/>
          <w:b/>
          <w:sz w:val="24"/>
          <w:szCs w:val="24"/>
        </w:rPr>
      </w:pPr>
    </w:p>
    <w:p w14:paraId="353DADD0" w14:textId="77777777" w:rsidR="004C609C" w:rsidRDefault="004C609C" w:rsidP="0046169F">
      <w:pPr>
        <w:ind w:right="557"/>
        <w:jc w:val="both"/>
        <w:rPr>
          <w:rFonts w:ascii="Arial" w:hAnsi="Arial" w:cs="Arial"/>
          <w:b/>
          <w:sz w:val="24"/>
          <w:szCs w:val="24"/>
        </w:rPr>
      </w:pPr>
    </w:p>
    <w:p w14:paraId="6826D351" w14:textId="77777777" w:rsidR="004C609C" w:rsidRDefault="004C609C" w:rsidP="0046169F">
      <w:pPr>
        <w:ind w:right="557"/>
        <w:jc w:val="both"/>
        <w:rPr>
          <w:rFonts w:ascii="Arial" w:hAnsi="Arial" w:cs="Arial"/>
          <w:b/>
          <w:sz w:val="24"/>
          <w:szCs w:val="24"/>
        </w:rPr>
      </w:pPr>
    </w:p>
    <w:p w14:paraId="0A28E645" w14:textId="77777777" w:rsidR="004C609C" w:rsidRDefault="004C609C" w:rsidP="0046169F">
      <w:pPr>
        <w:ind w:right="557"/>
        <w:jc w:val="both"/>
        <w:rPr>
          <w:rFonts w:ascii="Arial" w:hAnsi="Arial" w:cs="Arial"/>
          <w:b/>
          <w:sz w:val="24"/>
          <w:szCs w:val="24"/>
        </w:rPr>
      </w:pPr>
    </w:p>
    <w:p w14:paraId="240F1C5C" w14:textId="77777777" w:rsidR="004C609C" w:rsidRDefault="004C609C" w:rsidP="0046169F">
      <w:pPr>
        <w:ind w:right="557"/>
        <w:jc w:val="both"/>
        <w:rPr>
          <w:rFonts w:ascii="Arial" w:hAnsi="Arial" w:cs="Arial"/>
          <w:b/>
          <w:sz w:val="24"/>
          <w:szCs w:val="24"/>
        </w:rPr>
      </w:pPr>
    </w:p>
    <w:p w14:paraId="40883127" w14:textId="77777777" w:rsidR="004C609C" w:rsidRDefault="004C609C" w:rsidP="0046169F">
      <w:pPr>
        <w:ind w:right="557"/>
        <w:jc w:val="both"/>
        <w:rPr>
          <w:rFonts w:ascii="Arial" w:hAnsi="Arial" w:cs="Arial"/>
          <w:b/>
          <w:sz w:val="24"/>
          <w:szCs w:val="24"/>
        </w:rPr>
      </w:pPr>
    </w:p>
    <w:p w14:paraId="5BC159BD" w14:textId="72BFBB7A" w:rsidR="00C317B2" w:rsidRPr="0046169F" w:rsidRDefault="0046169F" w:rsidP="0046169F">
      <w:pPr>
        <w:ind w:right="557"/>
        <w:jc w:val="both"/>
        <w:rPr>
          <w:rFonts w:ascii="Arial" w:hAnsi="Arial" w:cs="Arial"/>
          <w:b/>
          <w:sz w:val="24"/>
          <w:szCs w:val="24"/>
          <w:u w:val="single"/>
        </w:rPr>
      </w:pPr>
      <w:bookmarkStart w:id="0" w:name="_GoBack"/>
      <w:bookmarkEnd w:id="0"/>
      <w:r>
        <w:rPr>
          <w:rFonts w:ascii="Arial" w:hAnsi="Arial" w:cs="Arial"/>
          <w:b/>
          <w:sz w:val="24"/>
          <w:szCs w:val="24"/>
        </w:rPr>
        <w:t xml:space="preserve">  </w:t>
      </w:r>
      <w:r w:rsidR="00C317B2" w:rsidRPr="0046169F">
        <w:rPr>
          <w:rFonts w:ascii="Arial" w:hAnsi="Arial" w:cs="Arial"/>
          <w:b/>
          <w:sz w:val="24"/>
          <w:szCs w:val="24"/>
          <w:u w:val="single"/>
        </w:rPr>
        <w:t>Appendix 1</w:t>
      </w:r>
      <w:r w:rsidRPr="0046169F">
        <w:rPr>
          <w:rFonts w:ascii="Arial" w:hAnsi="Arial" w:cs="Arial"/>
          <w:b/>
          <w:sz w:val="24"/>
          <w:szCs w:val="24"/>
          <w:u w:val="single"/>
        </w:rPr>
        <w:t xml:space="preserve"> – Graduated Support</w:t>
      </w:r>
    </w:p>
    <w:p w14:paraId="72317BC7" w14:textId="466CFF34" w:rsidR="00C317B2" w:rsidRDefault="00C317B2" w:rsidP="00C317B2">
      <w:pPr>
        <w:ind w:right="557"/>
        <w:jc w:val="both"/>
        <w:rPr>
          <w:rFonts w:ascii="Arial" w:hAnsi="Arial" w:cs="Arial"/>
          <w:b/>
          <w:sz w:val="24"/>
          <w:szCs w:val="24"/>
        </w:rPr>
      </w:pPr>
      <w:r w:rsidRPr="00C317B2">
        <w:rPr>
          <w:rFonts w:ascii="Arial" w:hAnsi="Arial" w:cs="Arial"/>
          <w:b/>
          <w:noProof/>
          <w:sz w:val="24"/>
          <w:szCs w:val="24"/>
        </w:rPr>
        <w:drawing>
          <wp:inline distT="0" distB="0" distL="0" distR="0" wp14:anchorId="5E873AFE" wp14:editId="137267CE">
            <wp:extent cx="6753729" cy="38252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755395" cy="3826184"/>
                    </a:xfrm>
                    <a:prstGeom prst="rect">
                      <a:avLst/>
                    </a:prstGeom>
                  </pic:spPr>
                </pic:pic>
              </a:graphicData>
            </a:graphic>
          </wp:inline>
        </w:drawing>
      </w:r>
    </w:p>
    <w:p w14:paraId="4777B9DB" w14:textId="37EFF352" w:rsidR="00C317B2" w:rsidRDefault="00C317B2" w:rsidP="00290F16">
      <w:pPr>
        <w:ind w:left="460" w:right="557"/>
        <w:jc w:val="both"/>
        <w:rPr>
          <w:rFonts w:ascii="Arial" w:hAnsi="Arial" w:cs="Arial"/>
          <w:b/>
          <w:sz w:val="24"/>
          <w:szCs w:val="24"/>
        </w:rPr>
      </w:pPr>
    </w:p>
    <w:p w14:paraId="0B566084" w14:textId="0C37B012" w:rsidR="0046169F" w:rsidRPr="0046169F" w:rsidRDefault="0046169F" w:rsidP="00290F16">
      <w:pPr>
        <w:ind w:left="460" w:right="557"/>
        <w:jc w:val="both"/>
        <w:rPr>
          <w:rFonts w:ascii="Arial" w:hAnsi="Arial" w:cs="Arial"/>
          <w:b/>
          <w:sz w:val="24"/>
          <w:szCs w:val="24"/>
          <w:u w:val="single"/>
        </w:rPr>
      </w:pPr>
      <w:r w:rsidRPr="0046169F">
        <w:rPr>
          <w:rFonts w:ascii="Arial" w:hAnsi="Arial" w:cs="Arial"/>
          <w:b/>
          <w:sz w:val="24"/>
          <w:szCs w:val="24"/>
          <w:u w:val="single"/>
        </w:rPr>
        <w:t>Appendix 2 – Whole School Provision</w:t>
      </w:r>
    </w:p>
    <w:p w14:paraId="4A15AD9E" w14:textId="4076F036" w:rsidR="0046169F" w:rsidRDefault="00E00561" w:rsidP="00E00561">
      <w:pPr>
        <w:ind w:right="557"/>
        <w:jc w:val="both"/>
        <w:rPr>
          <w:rFonts w:ascii="Arial" w:hAnsi="Arial" w:cs="Arial"/>
          <w:b/>
          <w:sz w:val="24"/>
          <w:szCs w:val="24"/>
        </w:rPr>
      </w:pPr>
      <w:r w:rsidRPr="00E00561">
        <w:rPr>
          <w:rFonts w:ascii="Arial" w:hAnsi="Arial" w:cs="Arial"/>
          <w:b/>
          <w:noProof/>
          <w:sz w:val="24"/>
          <w:szCs w:val="24"/>
        </w:rPr>
        <w:drawing>
          <wp:inline distT="0" distB="0" distL="0" distR="0" wp14:anchorId="2DEA0D01" wp14:editId="1F8A067C">
            <wp:extent cx="7020560" cy="404749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020560" cy="4047490"/>
                    </a:xfrm>
                    <a:prstGeom prst="rect">
                      <a:avLst/>
                    </a:prstGeom>
                  </pic:spPr>
                </pic:pic>
              </a:graphicData>
            </a:graphic>
          </wp:inline>
        </w:drawing>
      </w:r>
    </w:p>
    <w:p w14:paraId="32A0221F" w14:textId="77777777" w:rsidR="00290F16" w:rsidRPr="00290F16" w:rsidRDefault="00290F16" w:rsidP="00290F16">
      <w:pPr>
        <w:ind w:left="460" w:right="557"/>
        <w:jc w:val="both"/>
        <w:rPr>
          <w:rFonts w:ascii="Arial" w:hAnsi="Arial" w:cs="Arial"/>
          <w:sz w:val="24"/>
          <w:szCs w:val="24"/>
        </w:rPr>
      </w:pPr>
    </w:p>
    <w:p w14:paraId="4449DB0D" w14:textId="77777777" w:rsidR="00290F16" w:rsidRPr="00290F16" w:rsidRDefault="00290F16" w:rsidP="00290F16">
      <w:pPr>
        <w:ind w:left="460" w:right="557"/>
        <w:jc w:val="both"/>
        <w:rPr>
          <w:rFonts w:ascii="Arial" w:hAnsi="Arial" w:cs="Arial"/>
          <w:sz w:val="24"/>
          <w:szCs w:val="24"/>
        </w:rPr>
      </w:pPr>
    </w:p>
    <w:p w14:paraId="606548C1" w14:textId="77777777" w:rsidR="00290F16" w:rsidRDefault="00290F16" w:rsidP="00290F16">
      <w:pPr>
        <w:ind w:left="-567" w:right="-897"/>
      </w:pPr>
    </w:p>
    <w:sectPr w:rsidR="00290F16" w:rsidSect="005B7483">
      <w:pgSz w:w="11906" w:h="16838"/>
      <w:pgMar w:top="567" w:right="566" w:bottom="42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237C3"/>
    <w:multiLevelType w:val="hybridMultilevel"/>
    <w:tmpl w:val="CBE6A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C32B41"/>
    <w:multiLevelType w:val="hybridMultilevel"/>
    <w:tmpl w:val="31A85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B87F37"/>
    <w:multiLevelType w:val="hybridMultilevel"/>
    <w:tmpl w:val="B3B0FBA6"/>
    <w:lvl w:ilvl="0" w:tplc="A5B47BFA">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4E165A33"/>
    <w:multiLevelType w:val="hybridMultilevel"/>
    <w:tmpl w:val="204672E6"/>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4" w15:restartNumberingAfterBreak="0">
    <w:nsid w:val="56E83F50"/>
    <w:multiLevelType w:val="hybridMultilevel"/>
    <w:tmpl w:val="5658CBC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68177F6E"/>
    <w:multiLevelType w:val="hybridMultilevel"/>
    <w:tmpl w:val="FCF292E2"/>
    <w:lvl w:ilvl="0" w:tplc="8870D6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71BD1D9C"/>
    <w:multiLevelType w:val="hybridMultilevel"/>
    <w:tmpl w:val="91223068"/>
    <w:lvl w:ilvl="0" w:tplc="2BB8A976">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744F4018"/>
    <w:multiLevelType w:val="hybridMultilevel"/>
    <w:tmpl w:val="102E13DA"/>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num w:numId="1">
    <w:abstractNumId w:val="7"/>
  </w:num>
  <w:num w:numId="2">
    <w:abstractNumId w:val="4"/>
  </w:num>
  <w:num w:numId="3">
    <w:abstractNumId w:val="1"/>
  </w:num>
  <w:num w:numId="4">
    <w:abstractNumId w:val="0"/>
  </w:num>
  <w:num w:numId="5">
    <w:abstractNumId w:val="3"/>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F16"/>
    <w:rsid w:val="0004766E"/>
    <w:rsid w:val="000566DC"/>
    <w:rsid w:val="0009567E"/>
    <w:rsid w:val="000C7638"/>
    <w:rsid w:val="00121257"/>
    <w:rsid w:val="0013409B"/>
    <w:rsid w:val="001D39FE"/>
    <w:rsid w:val="00236A82"/>
    <w:rsid w:val="00290F16"/>
    <w:rsid w:val="002D735F"/>
    <w:rsid w:val="00326BCC"/>
    <w:rsid w:val="00343E8D"/>
    <w:rsid w:val="003675E4"/>
    <w:rsid w:val="003E6718"/>
    <w:rsid w:val="003F5E2A"/>
    <w:rsid w:val="0046169F"/>
    <w:rsid w:val="004C609C"/>
    <w:rsid w:val="004D0725"/>
    <w:rsid w:val="004E1F06"/>
    <w:rsid w:val="00584868"/>
    <w:rsid w:val="0058751B"/>
    <w:rsid w:val="00587711"/>
    <w:rsid w:val="005B7483"/>
    <w:rsid w:val="005E5E62"/>
    <w:rsid w:val="006023FD"/>
    <w:rsid w:val="006A6670"/>
    <w:rsid w:val="006E6196"/>
    <w:rsid w:val="00736003"/>
    <w:rsid w:val="00793181"/>
    <w:rsid w:val="007A0593"/>
    <w:rsid w:val="007C72BE"/>
    <w:rsid w:val="008265CF"/>
    <w:rsid w:val="008F521C"/>
    <w:rsid w:val="009734D8"/>
    <w:rsid w:val="009A2A8E"/>
    <w:rsid w:val="00A47BAF"/>
    <w:rsid w:val="00A50FB1"/>
    <w:rsid w:val="00AC31FB"/>
    <w:rsid w:val="00AF705F"/>
    <w:rsid w:val="00B54AF1"/>
    <w:rsid w:val="00BB0F4C"/>
    <w:rsid w:val="00C317B2"/>
    <w:rsid w:val="00C6246D"/>
    <w:rsid w:val="00C6360C"/>
    <w:rsid w:val="00C66FE3"/>
    <w:rsid w:val="00D20927"/>
    <w:rsid w:val="00D44088"/>
    <w:rsid w:val="00DB2E91"/>
    <w:rsid w:val="00DB7441"/>
    <w:rsid w:val="00DB784A"/>
    <w:rsid w:val="00E00561"/>
    <w:rsid w:val="00E75579"/>
    <w:rsid w:val="00E81F34"/>
    <w:rsid w:val="00EB0B76"/>
    <w:rsid w:val="00EB739E"/>
    <w:rsid w:val="00ED6EE4"/>
    <w:rsid w:val="00EF1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DFCD"/>
  <w15:chartTrackingRefBased/>
  <w15:docId w15:val="{7922AFCC-411B-4933-946D-BC320A42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90F16"/>
    <w:pPr>
      <w:widowControl w:val="0"/>
      <w:autoSpaceDE w:val="0"/>
      <w:autoSpaceDN w:val="0"/>
      <w:spacing w:after="0" w:line="240" w:lineRule="auto"/>
      <w:ind w:left="460"/>
      <w:jc w:val="both"/>
      <w:outlineLvl w:val="0"/>
    </w:pPr>
    <w:rPr>
      <w:rFonts w:ascii="Comic Sans MS" w:eastAsia="Comic Sans MS" w:hAnsi="Comic Sans MS" w:cs="Comic Sans M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F16"/>
    <w:rPr>
      <w:rFonts w:ascii="Comic Sans MS" w:eastAsia="Comic Sans MS" w:hAnsi="Comic Sans MS" w:cs="Comic Sans MS"/>
      <w:b/>
      <w:bCs/>
      <w:sz w:val="28"/>
      <w:szCs w:val="28"/>
    </w:rPr>
  </w:style>
  <w:style w:type="paragraph" w:styleId="BodyText">
    <w:name w:val="Body Text"/>
    <w:basedOn w:val="Normal"/>
    <w:link w:val="BodyTextChar"/>
    <w:uiPriority w:val="1"/>
    <w:qFormat/>
    <w:rsid w:val="00290F16"/>
    <w:pPr>
      <w:widowControl w:val="0"/>
      <w:autoSpaceDE w:val="0"/>
      <w:autoSpaceDN w:val="0"/>
      <w:spacing w:after="0" w:line="240" w:lineRule="auto"/>
    </w:pPr>
    <w:rPr>
      <w:rFonts w:ascii="Comic Sans MS" w:eastAsia="Comic Sans MS" w:hAnsi="Comic Sans MS" w:cs="Comic Sans MS"/>
      <w:sz w:val="28"/>
      <w:szCs w:val="28"/>
    </w:rPr>
  </w:style>
  <w:style w:type="character" w:customStyle="1" w:styleId="BodyTextChar">
    <w:name w:val="Body Text Char"/>
    <w:basedOn w:val="DefaultParagraphFont"/>
    <w:link w:val="BodyText"/>
    <w:uiPriority w:val="1"/>
    <w:rsid w:val="00290F16"/>
    <w:rPr>
      <w:rFonts w:ascii="Comic Sans MS" w:eastAsia="Comic Sans MS" w:hAnsi="Comic Sans MS" w:cs="Comic Sans MS"/>
      <w:sz w:val="28"/>
      <w:szCs w:val="28"/>
    </w:rPr>
  </w:style>
  <w:style w:type="paragraph" w:styleId="ListParagraph">
    <w:name w:val="List Paragraph"/>
    <w:basedOn w:val="Normal"/>
    <w:uiPriority w:val="34"/>
    <w:qFormat/>
    <w:rsid w:val="00290F16"/>
    <w:pPr>
      <w:ind w:left="720"/>
      <w:contextualSpacing/>
    </w:pPr>
  </w:style>
  <w:style w:type="character" w:styleId="Hyperlink">
    <w:name w:val="Hyperlink"/>
    <w:basedOn w:val="DefaultParagraphFont"/>
    <w:uiPriority w:val="99"/>
    <w:unhideWhenUsed/>
    <w:rsid w:val="00793181"/>
    <w:rPr>
      <w:color w:val="0563C1" w:themeColor="hyperlink"/>
      <w:u w:val="single"/>
    </w:rPr>
  </w:style>
  <w:style w:type="character" w:styleId="UnresolvedMention">
    <w:name w:val="Unresolved Mention"/>
    <w:basedOn w:val="DefaultParagraphFont"/>
    <w:uiPriority w:val="99"/>
    <w:semiHidden/>
    <w:unhideWhenUsed/>
    <w:rsid w:val="00793181"/>
    <w:rPr>
      <w:color w:val="605E5C"/>
      <w:shd w:val="clear" w:color="auto" w:fill="E1DFDD"/>
    </w:rPr>
  </w:style>
  <w:style w:type="paragraph" w:customStyle="1" w:styleId="Default">
    <w:name w:val="Default"/>
    <w:rsid w:val="000C7638"/>
    <w:pPr>
      <w:autoSpaceDE w:val="0"/>
      <w:autoSpaceDN w:val="0"/>
      <w:adjustRightInd w:val="0"/>
      <w:spacing w:after="0" w:line="240" w:lineRule="auto"/>
    </w:pPr>
    <w:rPr>
      <w:rFonts w:ascii="Symbol" w:hAnsi="Symbol" w:cs="Symbol"/>
      <w:color w:val="000000"/>
      <w:sz w:val="24"/>
      <w:szCs w:val="24"/>
    </w:rPr>
  </w:style>
  <w:style w:type="paragraph" w:styleId="BalloonText">
    <w:name w:val="Balloon Text"/>
    <w:basedOn w:val="Normal"/>
    <w:link w:val="BalloonTextChar"/>
    <w:uiPriority w:val="99"/>
    <w:semiHidden/>
    <w:unhideWhenUsed/>
    <w:rsid w:val="00D440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088"/>
    <w:rPr>
      <w:rFonts w:ascii="Segoe UI" w:hAnsi="Segoe UI" w:cs="Segoe UI"/>
      <w:sz w:val="18"/>
      <w:szCs w:val="18"/>
    </w:rPr>
  </w:style>
  <w:style w:type="table" w:styleId="TableGrid">
    <w:name w:val="Table Grid"/>
    <w:basedOn w:val="TableNormal"/>
    <w:uiPriority w:val="39"/>
    <w:rsid w:val="008F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urladyopsbulwell.com/wp-content/uploads/sites/15/2024/03/Complaints-Procedure-TRUST-FINAL-Dec-2021-extended-review-date-.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sklion.co.uk/kb5/nottingham/directory/landing.page?directorychannel=7" TargetMode="External"/><Relationship Id="rId4" Type="http://schemas.openxmlformats.org/officeDocument/2006/relationships/numbering" Target="numbering.xml"/><Relationship Id="rId9" Type="http://schemas.openxmlformats.org/officeDocument/2006/relationships/hyperlink" Target="mailto:senco@ourladyops.nottingham.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61CDE1E784DA43A485A8C74ECE5B47" ma:contentTypeVersion="9" ma:contentTypeDescription="Create a new document." ma:contentTypeScope="" ma:versionID="6316c4cb9467c80c19489601b8bcfa31">
  <xsd:schema xmlns:xsd="http://www.w3.org/2001/XMLSchema" xmlns:xs="http://www.w3.org/2001/XMLSchema" xmlns:p="http://schemas.microsoft.com/office/2006/metadata/properties" xmlns:ns3="c7f354ba-a6b2-4a11-a6af-cc8a72ed082c" targetNamespace="http://schemas.microsoft.com/office/2006/metadata/properties" ma:root="true" ma:fieldsID="bb06dbd99a68513d12a1795c56729ac2" ns3:_="">
    <xsd:import namespace="c7f354ba-a6b2-4a11-a6af-cc8a72ed082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354ba-a6b2-4a11-a6af-cc8a72ed0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C17098-D6D7-4CC8-B33B-41168AC2F1B9}">
  <ds:schemaRefs>
    <ds:schemaRef ds:uri="http://schemas.microsoft.com/sharepoint/v3/contenttype/forms"/>
  </ds:schemaRefs>
</ds:datastoreItem>
</file>

<file path=customXml/itemProps2.xml><?xml version="1.0" encoding="utf-8"?>
<ds:datastoreItem xmlns:ds="http://schemas.openxmlformats.org/officeDocument/2006/customXml" ds:itemID="{6C5E7C4A-7710-47C0-B40C-575986121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354ba-a6b2-4a11-a6af-cc8a72ed0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AC0606-7C92-4444-B427-E4BDC9A601CA}">
  <ds:schemaRefs>
    <ds:schemaRef ds:uri="http://schemas.openxmlformats.org/package/2006/metadata/core-properties"/>
    <ds:schemaRef ds:uri="c7f354ba-a6b2-4a11-a6af-cc8a72ed082c"/>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2972</Words>
  <Characters>16941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Thompson</dc:creator>
  <cp:keywords/>
  <dc:description/>
  <cp:lastModifiedBy>Kathryn Thompson</cp:lastModifiedBy>
  <cp:revision>3</cp:revision>
  <cp:lastPrinted>2024-07-09T07:57:00Z</cp:lastPrinted>
  <dcterms:created xsi:type="dcterms:W3CDTF">2024-07-15T13:04:00Z</dcterms:created>
  <dcterms:modified xsi:type="dcterms:W3CDTF">2024-07-15T13:47:00Z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0x010100AD61CDE1E784DA43A485A8C74ECE5B47</vt:lpwstr>
  </property>
</Properties>
</file>